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</w:rPr>
      </w:pPr>
      <w:r w:rsidRPr="005F247B">
        <w:rPr>
          <w:rFonts w:ascii="Arial" w:hAnsi="Arial" w:cs="Arial"/>
          <w:b/>
          <w:noProof/>
          <w:snapToGrid/>
        </w:rPr>
        <w:drawing>
          <wp:inline distT="0" distB="0" distL="0" distR="0" wp14:anchorId="43D3E1F9" wp14:editId="3290F682">
            <wp:extent cx="1571625" cy="1228725"/>
            <wp:effectExtent l="0" t="0" r="9525" b="9525"/>
            <wp:docPr id="2" name="Picture 2" descr="LH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13351" r="12514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AUTHORITY MEMBERS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Thomas Buschatzke, Chairman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Maureen R. George, Vice-Chairman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Clifford A. Neal, Secretary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Jim </w:t>
      </w:r>
      <w:proofErr w:type="spellStart"/>
      <w:r w:rsidRPr="005F247B">
        <w:rPr>
          <w:rFonts w:ascii="Arial" w:hAnsi="Arial" w:cs="Arial"/>
          <w:b/>
          <w:color w:val="0000FF"/>
          <w:w w:val="80"/>
          <w:sz w:val="16"/>
        </w:rPr>
        <w:t>Hartdegen</w:t>
      </w:r>
      <w:proofErr w:type="spellEnd"/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John Mawhinney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color w:val="0000FF"/>
          <w:w w:val="80"/>
          <w:sz w:val="16"/>
        </w:rPr>
      </w:pP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EX OFFICIO MEMBERS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</w:t>
      </w:r>
      <w:proofErr w:type="gramStart"/>
      <w:r w:rsidRPr="005F247B">
        <w:rPr>
          <w:rFonts w:ascii="Arial" w:hAnsi="Arial" w:cs="Arial"/>
          <w:b/>
          <w:color w:val="0000FF"/>
          <w:w w:val="80"/>
          <w:sz w:val="16"/>
        </w:rPr>
        <w:t xml:space="preserve">The Honorable David M. </w:t>
      </w:r>
      <w:proofErr w:type="spellStart"/>
      <w:r w:rsidRPr="005F247B">
        <w:rPr>
          <w:rFonts w:ascii="Arial" w:hAnsi="Arial" w:cs="Arial"/>
          <w:b/>
          <w:color w:val="0000FF"/>
          <w:w w:val="80"/>
          <w:sz w:val="16"/>
        </w:rPr>
        <w:t>Gowen</w:t>
      </w:r>
      <w:proofErr w:type="spellEnd"/>
      <w:r w:rsidRPr="005F247B">
        <w:rPr>
          <w:rFonts w:ascii="Arial" w:hAnsi="Arial" w:cs="Arial"/>
          <w:b/>
          <w:color w:val="0000FF"/>
          <w:w w:val="80"/>
          <w:sz w:val="16"/>
        </w:rPr>
        <w:t>, Sr.</w:t>
      </w:r>
      <w:proofErr w:type="gramEnd"/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color w:val="0000FF"/>
          <w:w w:val="80"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The Honorable Gail Griffin </w:t>
      </w:r>
    </w:p>
    <w:p w:rsidR="005F247B" w:rsidRPr="005F247B" w:rsidRDefault="005F247B" w:rsidP="005F247B">
      <w:pPr>
        <w:framePr w:w="2753" w:h="3886" w:hRule="exact" w:hSpace="86" w:vSpace="86" w:wrap="around" w:vAnchor="page" w:hAnchor="page" w:x="8225" w:y="976" w:anchorLock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16"/>
        </w:rPr>
      </w:pPr>
      <w:r w:rsidRPr="005F247B">
        <w:rPr>
          <w:rFonts w:ascii="Arial" w:hAnsi="Arial" w:cs="Arial"/>
          <w:b/>
          <w:color w:val="0000FF"/>
          <w:w w:val="80"/>
          <w:sz w:val="16"/>
        </w:rPr>
        <w:t xml:space="preserve">                     </w:t>
      </w:r>
    </w:p>
    <w:p w:rsidR="00B226CA" w:rsidRDefault="00C30D98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4ACA31A" wp14:editId="5DF9E713">
                <wp:simplePos x="0" y="0"/>
                <wp:positionH relativeFrom="margin">
                  <wp:posOffset>0</wp:posOffset>
                </wp:positionH>
                <wp:positionV relativeFrom="margin">
                  <wp:posOffset>-314325</wp:posOffset>
                </wp:positionV>
                <wp:extent cx="4023360" cy="9144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CA" w:rsidRDefault="00B226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>Arizona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Water Banking Authority</w:t>
                            </w:r>
                          </w:p>
                          <w:p w:rsidR="00B226CA" w:rsidRDefault="00B226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3550 N. Central Avenue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Phoenix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Arizona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85012</w:t>
                                </w:r>
                              </w:smartTag>
                            </w:smartTag>
                          </w:p>
                          <w:p w:rsidR="00B226CA" w:rsidRDefault="00B226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Telephone 602-771-8487</w:t>
                            </w:r>
                          </w:p>
                          <w:p w:rsidR="00B226CA" w:rsidRDefault="00B226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Fax 602-771-868</w:t>
                            </w:r>
                            <w:r w:rsidR="001141ED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4.75pt;width:316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WV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" o:allowincell="f" stroked="f">
                <v:textbox>
                  <w:txbxContent>
                    <w:p w:rsidR="00B226CA" w:rsidRDefault="00B226CA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Arizona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Water Banking Authority</w:t>
                      </w:r>
                    </w:p>
                    <w:p w:rsidR="00B226CA" w:rsidRDefault="00B226C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2"/>
                            </w:rPr>
                            <w:t>3550 N. Central Avenue</w:t>
                          </w:r>
                        </w:smartTag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2"/>
                            </w:rPr>
                            <w:t>Phoenix</w:t>
                          </w:r>
                        </w:smartTag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2"/>
                            </w:rPr>
                            <w:t>Arizona</w:t>
                          </w:r>
                        </w:smartTag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22"/>
                            </w:rPr>
                            <w:t>85012</w:t>
                          </w:r>
                        </w:smartTag>
                      </w:smartTag>
                    </w:p>
                    <w:p w:rsidR="00B226CA" w:rsidRDefault="00B226C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Telephone 602-771-8487</w:t>
                      </w:r>
                    </w:p>
                    <w:p w:rsidR="00B226CA" w:rsidRDefault="00B226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Fax 602-771-868</w:t>
                      </w:r>
                      <w:r w:rsidR="001141ED">
                        <w:rPr>
                          <w:rFonts w:ascii="Arial" w:hAnsi="Arial" w:cs="Arial"/>
                          <w:sz w:val="22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B226CA" w:rsidRDefault="00B226CA">
      <w:pPr>
        <w:jc w:val="center"/>
        <w:rPr>
          <w:rFonts w:ascii="Arial" w:hAnsi="Arial" w:cs="Arial"/>
          <w:bCs/>
          <w:sz w:val="22"/>
        </w:rPr>
      </w:pPr>
    </w:p>
    <w:p w:rsidR="00B226CA" w:rsidRDefault="00B226CA">
      <w:pPr>
        <w:jc w:val="center"/>
        <w:rPr>
          <w:rFonts w:ascii="Arial" w:hAnsi="Arial" w:cs="Arial"/>
          <w:bCs/>
          <w:sz w:val="22"/>
        </w:rPr>
      </w:pPr>
    </w:p>
    <w:p w:rsidR="00B226CA" w:rsidRDefault="00B226CA">
      <w:pPr>
        <w:jc w:val="center"/>
        <w:rPr>
          <w:rFonts w:ascii="Arial" w:hAnsi="Arial" w:cs="Arial"/>
          <w:bCs/>
          <w:sz w:val="22"/>
        </w:rPr>
      </w:pPr>
    </w:p>
    <w:p w:rsidR="00B226CA" w:rsidRDefault="00B226CA">
      <w:pPr>
        <w:jc w:val="center"/>
        <w:rPr>
          <w:rFonts w:ascii="Arial" w:hAnsi="Arial" w:cs="Arial"/>
          <w:bCs/>
          <w:sz w:val="22"/>
        </w:rPr>
      </w:pPr>
    </w:p>
    <w:p w:rsidR="00B226CA" w:rsidRDefault="00B226CA">
      <w:pPr>
        <w:jc w:val="center"/>
        <w:rPr>
          <w:rFonts w:ascii="Arial" w:hAnsi="Arial" w:cs="Arial"/>
          <w:bCs/>
          <w:sz w:val="22"/>
        </w:rPr>
      </w:pPr>
    </w:p>
    <w:p w:rsidR="00513C51" w:rsidRDefault="00513C51">
      <w:pPr>
        <w:ind w:left="720" w:firstLine="720"/>
        <w:jc w:val="center"/>
        <w:rPr>
          <w:rFonts w:ascii="Arial" w:hAnsi="Arial" w:cs="Arial"/>
          <w:bCs/>
          <w:sz w:val="22"/>
        </w:rPr>
      </w:pPr>
    </w:p>
    <w:p w:rsidR="00B226CA" w:rsidRDefault="001141ED" w:rsidP="00D42314">
      <w:pPr>
        <w:ind w:left="720"/>
        <w:rPr>
          <w:bCs/>
          <w:szCs w:val="24"/>
        </w:rPr>
      </w:pPr>
      <w:r>
        <w:rPr>
          <w:bCs/>
          <w:szCs w:val="24"/>
        </w:rPr>
        <w:t>DATE</w:t>
      </w:r>
    </w:p>
    <w:p w:rsidR="00D42314" w:rsidRDefault="00D42314" w:rsidP="00D42314">
      <w:pPr>
        <w:ind w:left="720"/>
        <w:rPr>
          <w:bCs/>
          <w:szCs w:val="24"/>
        </w:rPr>
      </w:pPr>
    </w:p>
    <w:p w:rsidR="00D42314" w:rsidRDefault="00D42314" w:rsidP="00D42314">
      <w:pPr>
        <w:ind w:left="720"/>
        <w:rPr>
          <w:bCs/>
          <w:szCs w:val="24"/>
        </w:rPr>
      </w:pPr>
    </w:p>
    <w:p w:rsidR="00CE7A83" w:rsidRDefault="00ED6FE2" w:rsidP="00D42314">
      <w:pPr>
        <w:ind w:left="720"/>
        <w:rPr>
          <w:bCs/>
          <w:szCs w:val="24"/>
        </w:rPr>
      </w:pPr>
      <w:r w:rsidRPr="00ED6FE2">
        <w:rPr>
          <w:bCs/>
          <w:szCs w:val="24"/>
        </w:rPr>
        <w:t>Governor Stephen Roe Lewis</w:t>
      </w:r>
    </w:p>
    <w:p w:rsidR="00F06F9F" w:rsidRPr="00CE7A83" w:rsidRDefault="00CE7A83" w:rsidP="00CE7A83">
      <w:pPr>
        <w:ind w:left="720"/>
        <w:rPr>
          <w:bCs/>
          <w:szCs w:val="24"/>
        </w:rPr>
      </w:pPr>
      <w:r>
        <w:rPr>
          <w:bCs/>
          <w:szCs w:val="24"/>
        </w:rPr>
        <w:t xml:space="preserve">Linus Everling, </w:t>
      </w:r>
      <w:r w:rsidRPr="00CE7A83">
        <w:rPr>
          <w:bCs/>
          <w:szCs w:val="24"/>
        </w:rPr>
        <w:t>G</w:t>
      </w:r>
      <w:r w:rsidR="00ED6FE2" w:rsidRPr="00CE7A83">
        <w:rPr>
          <w:bCs/>
          <w:szCs w:val="24"/>
        </w:rPr>
        <w:t>eneral Coun</w:t>
      </w:r>
      <w:r w:rsidR="00C84915">
        <w:rPr>
          <w:bCs/>
          <w:szCs w:val="24"/>
        </w:rPr>
        <w:t>s</w:t>
      </w:r>
      <w:r w:rsidR="00ED6FE2" w:rsidRPr="00CE7A83">
        <w:rPr>
          <w:bCs/>
          <w:szCs w:val="24"/>
        </w:rPr>
        <w:t>el</w:t>
      </w:r>
    </w:p>
    <w:p w:rsidR="001141ED" w:rsidRDefault="001141ED" w:rsidP="001141ED">
      <w:pPr>
        <w:ind w:left="720"/>
        <w:rPr>
          <w:bCs/>
          <w:szCs w:val="24"/>
        </w:rPr>
      </w:pPr>
      <w:r>
        <w:rPr>
          <w:bCs/>
          <w:szCs w:val="24"/>
        </w:rPr>
        <w:t>Gila River Indian Community</w:t>
      </w:r>
    </w:p>
    <w:p w:rsidR="00ED6FE2" w:rsidRDefault="00ED6FE2" w:rsidP="00D42314">
      <w:pPr>
        <w:ind w:left="720"/>
        <w:rPr>
          <w:bCs/>
          <w:szCs w:val="24"/>
        </w:rPr>
      </w:pPr>
      <w:r>
        <w:rPr>
          <w:bCs/>
          <w:szCs w:val="24"/>
        </w:rPr>
        <w:t xml:space="preserve">525 West </w:t>
      </w:r>
      <w:proofErr w:type="gramStart"/>
      <w:r>
        <w:rPr>
          <w:bCs/>
          <w:szCs w:val="24"/>
        </w:rPr>
        <w:t>Gu</w:t>
      </w:r>
      <w:proofErr w:type="gramEnd"/>
      <w:r>
        <w:rPr>
          <w:bCs/>
          <w:szCs w:val="24"/>
        </w:rPr>
        <w:t xml:space="preserve"> u Ki</w:t>
      </w:r>
    </w:p>
    <w:p w:rsidR="00E11297" w:rsidRDefault="000C1058" w:rsidP="00D42314">
      <w:pPr>
        <w:ind w:left="720"/>
        <w:rPr>
          <w:bCs/>
          <w:szCs w:val="24"/>
        </w:rPr>
      </w:pPr>
      <w:r>
        <w:rPr>
          <w:bCs/>
          <w:szCs w:val="24"/>
        </w:rPr>
        <w:t xml:space="preserve">P.O. Box </w:t>
      </w:r>
      <w:r w:rsidR="00ED6FE2">
        <w:rPr>
          <w:bCs/>
          <w:szCs w:val="24"/>
        </w:rPr>
        <w:t>97</w:t>
      </w:r>
    </w:p>
    <w:p w:rsidR="000C1058" w:rsidRDefault="000C1058" w:rsidP="00D42314">
      <w:pPr>
        <w:ind w:left="720"/>
        <w:rPr>
          <w:bCs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szCs w:val="24"/>
            </w:rPr>
            <w:t>Sacaton</w:t>
          </w:r>
        </w:smartTag>
        <w:r>
          <w:rPr>
            <w:bCs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szCs w:val="24"/>
            </w:rPr>
            <w:t>AZ</w:t>
          </w:r>
        </w:smartTag>
        <w:r>
          <w:rPr>
            <w:bCs/>
            <w:szCs w:val="24"/>
          </w:rPr>
          <w:t xml:space="preserve">  </w:t>
        </w:r>
        <w:smartTag w:uri="urn:schemas-microsoft-com:office:smarttags" w:element="PostalCode">
          <w:r>
            <w:rPr>
              <w:bCs/>
              <w:szCs w:val="24"/>
            </w:rPr>
            <w:t>85247</w:t>
          </w:r>
        </w:smartTag>
      </w:smartTag>
    </w:p>
    <w:p w:rsidR="00E11297" w:rsidRDefault="00E11297" w:rsidP="000428C0">
      <w:pPr>
        <w:rPr>
          <w:bCs/>
          <w:szCs w:val="24"/>
        </w:rPr>
      </w:pPr>
    </w:p>
    <w:p w:rsidR="00E11297" w:rsidRDefault="00E11297" w:rsidP="00D42314">
      <w:pPr>
        <w:ind w:left="720"/>
        <w:rPr>
          <w:bCs/>
          <w:szCs w:val="24"/>
        </w:rPr>
      </w:pPr>
      <w:r>
        <w:rPr>
          <w:bCs/>
          <w:szCs w:val="24"/>
        </w:rPr>
        <w:t>Re:</w:t>
      </w:r>
      <w:r>
        <w:rPr>
          <w:bCs/>
          <w:szCs w:val="24"/>
        </w:rPr>
        <w:tab/>
        <w:t xml:space="preserve">Agreement </w:t>
      </w:r>
      <w:r w:rsidR="008F60C3">
        <w:rPr>
          <w:bCs/>
          <w:szCs w:val="24"/>
        </w:rPr>
        <w:t>b</w:t>
      </w:r>
      <w:r>
        <w:rPr>
          <w:bCs/>
          <w:szCs w:val="24"/>
        </w:rPr>
        <w:t xml:space="preserve">etween the Arizona Water Banking Authority and the Gila River Indian Community for </w:t>
      </w:r>
      <w:r w:rsidR="00940DFD">
        <w:rPr>
          <w:bCs/>
          <w:szCs w:val="24"/>
        </w:rPr>
        <w:t>Payment of Water Deliveries</w:t>
      </w:r>
      <w:r w:rsidR="00ED6FE2">
        <w:rPr>
          <w:bCs/>
          <w:szCs w:val="24"/>
        </w:rPr>
        <w:t xml:space="preserve"> </w:t>
      </w:r>
    </w:p>
    <w:p w:rsidR="000428C0" w:rsidRDefault="000428C0" w:rsidP="00D42314">
      <w:pPr>
        <w:ind w:left="720"/>
        <w:rPr>
          <w:bCs/>
          <w:szCs w:val="24"/>
        </w:rPr>
      </w:pPr>
    </w:p>
    <w:p w:rsidR="00E87D01" w:rsidRDefault="00E87D01" w:rsidP="00D42314">
      <w:pPr>
        <w:ind w:left="720"/>
        <w:rPr>
          <w:bCs/>
          <w:szCs w:val="24"/>
        </w:rPr>
      </w:pPr>
      <w:r>
        <w:rPr>
          <w:bCs/>
          <w:szCs w:val="24"/>
        </w:rPr>
        <w:t xml:space="preserve">Dear </w:t>
      </w:r>
      <w:r w:rsidR="00ED6FE2">
        <w:rPr>
          <w:bCs/>
          <w:szCs w:val="24"/>
        </w:rPr>
        <w:t>Governor Lewis</w:t>
      </w:r>
      <w:r w:rsidR="0050051E">
        <w:rPr>
          <w:bCs/>
          <w:szCs w:val="24"/>
        </w:rPr>
        <w:t xml:space="preserve"> </w:t>
      </w:r>
      <w:bookmarkStart w:id="0" w:name="_GoBack"/>
      <w:bookmarkEnd w:id="0"/>
      <w:r w:rsidR="0050051E">
        <w:rPr>
          <w:bCs/>
          <w:szCs w:val="24"/>
        </w:rPr>
        <w:t>and Mr. Everling</w:t>
      </w:r>
      <w:r>
        <w:rPr>
          <w:bCs/>
          <w:szCs w:val="24"/>
        </w:rPr>
        <w:t>:</w:t>
      </w:r>
    </w:p>
    <w:p w:rsidR="00E87D01" w:rsidRDefault="00E87D01" w:rsidP="00D42314">
      <w:pPr>
        <w:ind w:left="720"/>
        <w:rPr>
          <w:bCs/>
          <w:szCs w:val="24"/>
        </w:rPr>
      </w:pPr>
    </w:p>
    <w:p w:rsidR="00DA5F63" w:rsidRDefault="00E87D01" w:rsidP="00DA5F63">
      <w:pPr>
        <w:ind w:left="720"/>
        <w:rPr>
          <w:bCs/>
          <w:szCs w:val="24"/>
        </w:rPr>
      </w:pPr>
      <w:r>
        <w:rPr>
          <w:bCs/>
          <w:szCs w:val="24"/>
        </w:rPr>
        <w:t xml:space="preserve">On </w:t>
      </w:r>
      <w:r w:rsidR="00940DFD">
        <w:rPr>
          <w:bCs/>
          <w:szCs w:val="24"/>
        </w:rPr>
        <w:t>__________</w:t>
      </w:r>
      <w:r w:rsidR="003D208B">
        <w:rPr>
          <w:bCs/>
          <w:szCs w:val="24"/>
        </w:rPr>
        <w:t>__</w:t>
      </w:r>
      <w:r w:rsidR="00940DFD">
        <w:rPr>
          <w:bCs/>
          <w:szCs w:val="24"/>
        </w:rPr>
        <w:t xml:space="preserve">_, </w:t>
      </w:r>
      <w:r>
        <w:rPr>
          <w:bCs/>
          <w:szCs w:val="24"/>
        </w:rPr>
        <w:t xml:space="preserve"> 20</w:t>
      </w:r>
      <w:r w:rsidR="00940DFD">
        <w:rPr>
          <w:bCs/>
          <w:szCs w:val="24"/>
        </w:rPr>
        <w:t>15</w:t>
      </w:r>
      <w:r>
        <w:rPr>
          <w:bCs/>
          <w:szCs w:val="24"/>
        </w:rPr>
        <w:t xml:space="preserve">, the Arizona Water Banking Authority (AWBA) and the Gila River Indian Community </w:t>
      </w:r>
      <w:r w:rsidR="00804ECA">
        <w:rPr>
          <w:bCs/>
          <w:szCs w:val="24"/>
        </w:rPr>
        <w:t>(</w:t>
      </w:r>
      <w:r w:rsidR="00940DFD">
        <w:rPr>
          <w:bCs/>
          <w:szCs w:val="24"/>
        </w:rPr>
        <w:t>Community</w:t>
      </w:r>
      <w:r w:rsidR="00804ECA">
        <w:rPr>
          <w:bCs/>
          <w:szCs w:val="24"/>
        </w:rPr>
        <w:t xml:space="preserve">) </w:t>
      </w:r>
      <w:r>
        <w:rPr>
          <w:bCs/>
          <w:szCs w:val="24"/>
        </w:rPr>
        <w:t xml:space="preserve">entered into an </w:t>
      </w:r>
      <w:r w:rsidR="00940DFD">
        <w:rPr>
          <w:bCs/>
          <w:szCs w:val="24"/>
        </w:rPr>
        <w:t xml:space="preserve">intergovernmental </w:t>
      </w:r>
      <w:r>
        <w:rPr>
          <w:bCs/>
          <w:szCs w:val="24"/>
        </w:rPr>
        <w:t>agreement</w:t>
      </w:r>
      <w:r w:rsidR="00940DFD">
        <w:rPr>
          <w:bCs/>
          <w:szCs w:val="24"/>
        </w:rPr>
        <w:t xml:space="preserve"> (IGA) that establishes</w:t>
      </w:r>
      <w:r w:rsidR="00CE7A83">
        <w:rPr>
          <w:bCs/>
          <w:szCs w:val="24"/>
        </w:rPr>
        <w:t xml:space="preserve"> an annual process</w:t>
      </w:r>
      <w:r w:rsidR="0050051E">
        <w:rPr>
          <w:bCs/>
          <w:szCs w:val="24"/>
        </w:rPr>
        <w:t xml:space="preserve"> </w:t>
      </w:r>
      <w:r w:rsidR="00940DFD">
        <w:rPr>
          <w:bCs/>
          <w:szCs w:val="24"/>
        </w:rPr>
        <w:t>to insure th</w:t>
      </w:r>
      <w:r w:rsidR="0001239C">
        <w:rPr>
          <w:bCs/>
          <w:szCs w:val="24"/>
        </w:rPr>
        <w:t>at the obligations</w:t>
      </w:r>
      <w:r w:rsidR="00940DFD">
        <w:rPr>
          <w:bCs/>
          <w:szCs w:val="24"/>
        </w:rPr>
        <w:t xml:space="preserve"> of the State set forth in </w:t>
      </w:r>
      <w:r w:rsidR="0001239C">
        <w:rPr>
          <w:bCs/>
          <w:szCs w:val="24"/>
        </w:rPr>
        <w:t xml:space="preserve">Section 105(b)(2)(A) of </w:t>
      </w:r>
      <w:r w:rsidR="00940DFD">
        <w:rPr>
          <w:bCs/>
          <w:szCs w:val="24"/>
        </w:rPr>
        <w:t>the Arizona Water Settlements Act</w:t>
      </w:r>
      <w:r w:rsidR="0001239C">
        <w:rPr>
          <w:bCs/>
          <w:szCs w:val="24"/>
        </w:rPr>
        <w:t xml:space="preserve"> (Pub. L. No. 108-451)</w:t>
      </w:r>
      <w:r w:rsidR="00940DFD">
        <w:rPr>
          <w:bCs/>
          <w:szCs w:val="24"/>
        </w:rPr>
        <w:t xml:space="preserve"> are satisfied</w:t>
      </w:r>
      <w:r>
        <w:rPr>
          <w:bCs/>
          <w:szCs w:val="24"/>
        </w:rPr>
        <w:t>.</w:t>
      </w:r>
      <w:r w:rsidR="00DA5F63">
        <w:rPr>
          <w:bCs/>
          <w:szCs w:val="24"/>
        </w:rPr>
        <w:t xml:space="preserve">  </w:t>
      </w:r>
      <w:r w:rsidR="0050051E">
        <w:rPr>
          <w:bCs/>
          <w:szCs w:val="24"/>
        </w:rPr>
        <w:t xml:space="preserve">Exhibit B to the IGA identifies several methods that may be implemented </w:t>
      </w:r>
      <w:r w:rsidR="00DA5F63">
        <w:rPr>
          <w:bCs/>
          <w:szCs w:val="24"/>
        </w:rPr>
        <w:t xml:space="preserve">to satisfy a firming requirement. </w:t>
      </w:r>
    </w:p>
    <w:p w:rsidR="00DA5F63" w:rsidRDefault="00DA5F63" w:rsidP="00DA5F63">
      <w:pPr>
        <w:ind w:left="720"/>
        <w:rPr>
          <w:bCs/>
          <w:szCs w:val="24"/>
        </w:rPr>
      </w:pPr>
    </w:p>
    <w:p w:rsidR="008836A2" w:rsidRDefault="00DA5F63" w:rsidP="00DA5F63">
      <w:pPr>
        <w:ind w:left="720"/>
        <w:rPr>
          <w:bCs/>
          <w:szCs w:val="24"/>
        </w:rPr>
      </w:pPr>
      <w:r>
        <w:rPr>
          <w:bCs/>
          <w:szCs w:val="24"/>
        </w:rPr>
        <w:t>Method No. 4 of E</w:t>
      </w:r>
      <w:r w:rsidR="005720F1">
        <w:rPr>
          <w:bCs/>
          <w:szCs w:val="24"/>
        </w:rPr>
        <w:t xml:space="preserve">xhibit B allows </w:t>
      </w:r>
      <w:r w:rsidR="00502E49">
        <w:rPr>
          <w:bCs/>
          <w:szCs w:val="24"/>
        </w:rPr>
        <w:t>the</w:t>
      </w:r>
      <w:r w:rsidR="0044123A">
        <w:rPr>
          <w:bCs/>
          <w:szCs w:val="24"/>
        </w:rPr>
        <w:t xml:space="preserve"> AWBA to</w:t>
      </w:r>
      <w:r w:rsidR="00502E49">
        <w:rPr>
          <w:bCs/>
          <w:szCs w:val="24"/>
        </w:rPr>
        <w:t xml:space="preserve"> </w:t>
      </w:r>
      <w:r w:rsidR="00137847">
        <w:rPr>
          <w:bCs/>
          <w:szCs w:val="24"/>
        </w:rPr>
        <w:t>accru</w:t>
      </w:r>
      <w:r w:rsidR="0044123A">
        <w:rPr>
          <w:bCs/>
          <w:szCs w:val="24"/>
        </w:rPr>
        <w:t>e</w:t>
      </w:r>
      <w:r w:rsidR="00502E49">
        <w:rPr>
          <w:bCs/>
          <w:szCs w:val="24"/>
        </w:rPr>
        <w:t xml:space="preserve"> “</w:t>
      </w:r>
      <w:r w:rsidR="00D21ED8">
        <w:rPr>
          <w:bCs/>
          <w:szCs w:val="24"/>
        </w:rPr>
        <w:t>f</w:t>
      </w:r>
      <w:r w:rsidR="00502E49">
        <w:rPr>
          <w:bCs/>
          <w:szCs w:val="24"/>
        </w:rPr>
        <w:t xml:space="preserve">irming </w:t>
      </w:r>
      <w:r w:rsidR="00D21ED8">
        <w:rPr>
          <w:bCs/>
          <w:szCs w:val="24"/>
        </w:rPr>
        <w:t>c</w:t>
      </w:r>
      <w:r w:rsidR="00502E49">
        <w:rPr>
          <w:bCs/>
          <w:szCs w:val="24"/>
        </w:rPr>
        <w:t xml:space="preserve">redits” </w:t>
      </w:r>
      <w:r w:rsidR="0044123A">
        <w:rPr>
          <w:bCs/>
          <w:szCs w:val="24"/>
        </w:rPr>
        <w:t xml:space="preserve">through payment </w:t>
      </w:r>
      <w:r w:rsidR="00502E49">
        <w:rPr>
          <w:bCs/>
          <w:szCs w:val="24"/>
        </w:rPr>
        <w:t>for water delivered to the Community</w:t>
      </w:r>
      <w:r w:rsidR="005720F1">
        <w:rPr>
          <w:bCs/>
          <w:szCs w:val="24"/>
        </w:rPr>
        <w:t xml:space="preserve"> during non-shortage years</w:t>
      </w:r>
      <w:r w:rsidR="00BA00D1">
        <w:rPr>
          <w:bCs/>
          <w:szCs w:val="24"/>
        </w:rPr>
        <w:t xml:space="preserve">. </w:t>
      </w:r>
      <w:r w:rsidR="00137847">
        <w:rPr>
          <w:bCs/>
          <w:szCs w:val="24"/>
        </w:rPr>
        <w:t>F</w:t>
      </w:r>
      <w:r w:rsidR="00502E49">
        <w:rPr>
          <w:bCs/>
          <w:szCs w:val="24"/>
        </w:rPr>
        <w:t xml:space="preserve">irming </w:t>
      </w:r>
      <w:r w:rsidR="00D21ED8">
        <w:rPr>
          <w:bCs/>
          <w:szCs w:val="24"/>
        </w:rPr>
        <w:t>c</w:t>
      </w:r>
      <w:r w:rsidR="00502E49">
        <w:rPr>
          <w:bCs/>
          <w:szCs w:val="24"/>
        </w:rPr>
        <w:t xml:space="preserve">redits </w:t>
      </w:r>
      <w:r w:rsidR="00137847">
        <w:rPr>
          <w:bCs/>
          <w:szCs w:val="24"/>
        </w:rPr>
        <w:t>that are registered</w:t>
      </w:r>
      <w:r w:rsidR="00502E49">
        <w:rPr>
          <w:bCs/>
          <w:szCs w:val="24"/>
        </w:rPr>
        <w:t xml:space="preserve"> to </w:t>
      </w:r>
      <w:r w:rsidR="0044123A">
        <w:rPr>
          <w:bCs/>
          <w:szCs w:val="24"/>
        </w:rPr>
        <w:t>a</w:t>
      </w:r>
      <w:r w:rsidR="00502E49">
        <w:rPr>
          <w:bCs/>
          <w:szCs w:val="24"/>
        </w:rPr>
        <w:t xml:space="preserve"> “Firming Account”</w:t>
      </w:r>
      <w:r w:rsidR="001B2CDE">
        <w:rPr>
          <w:bCs/>
          <w:szCs w:val="24"/>
        </w:rPr>
        <w:t xml:space="preserve"> held by the AWBA</w:t>
      </w:r>
      <w:r w:rsidR="00502E49">
        <w:rPr>
          <w:bCs/>
          <w:szCs w:val="24"/>
        </w:rPr>
        <w:t xml:space="preserve"> may be debited in the future</w:t>
      </w:r>
      <w:r w:rsidR="001B2CDE">
        <w:rPr>
          <w:bCs/>
          <w:szCs w:val="24"/>
        </w:rPr>
        <w:t>,</w:t>
      </w:r>
      <w:r w:rsidR="00874A3B">
        <w:rPr>
          <w:bCs/>
          <w:szCs w:val="24"/>
        </w:rPr>
        <w:t xml:space="preserve"> in accordance with the </w:t>
      </w:r>
      <w:r w:rsidR="007C6C1D">
        <w:rPr>
          <w:bCs/>
          <w:szCs w:val="24"/>
        </w:rPr>
        <w:t>pro</w:t>
      </w:r>
      <w:r w:rsidR="001B2CDE">
        <w:rPr>
          <w:bCs/>
          <w:szCs w:val="24"/>
        </w:rPr>
        <w:t>visions of</w:t>
      </w:r>
      <w:r w:rsidR="00874A3B">
        <w:rPr>
          <w:bCs/>
          <w:szCs w:val="24"/>
        </w:rPr>
        <w:t xml:space="preserve"> the IGA</w:t>
      </w:r>
      <w:r w:rsidR="001B2CDE">
        <w:rPr>
          <w:bCs/>
          <w:szCs w:val="24"/>
        </w:rPr>
        <w:t>,</w:t>
      </w:r>
      <w:r w:rsidR="00B74738">
        <w:rPr>
          <w:bCs/>
          <w:szCs w:val="24"/>
        </w:rPr>
        <w:t xml:space="preserve"> </w:t>
      </w:r>
      <w:r w:rsidR="00570742">
        <w:rPr>
          <w:bCs/>
          <w:szCs w:val="24"/>
        </w:rPr>
        <w:t>to reduce the State’s firming obligation on an acre-foot per acre-foot basis</w:t>
      </w:r>
      <w:r w:rsidR="00990443">
        <w:rPr>
          <w:bCs/>
          <w:szCs w:val="24"/>
        </w:rPr>
        <w:t>.</w:t>
      </w:r>
      <w:r w:rsidR="00804ECA">
        <w:rPr>
          <w:bCs/>
          <w:szCs w:val="24"/>
        </w:rPr>
        <w:t xml:space="preserve"> </w:t>
      </w:r>
    </w:p>
    <w:p w:rsidR="008836A2" w:rsidRDefault="008836A2" w:rsidP="00DA5F63">
      <w:pPr>
        <w:ind w:left="720"/>
        <w:rPr>
          <w:bCs/>
          <w:szCs w:val="24"/>
        </w:rPr>
      </w:pPr>
    </w:p>
    <w:p w:rsidR="00804ECA" w:rsidRDefault="00C3049E" w:rsidP="00DA5F63">
      <w:pPr>
        <w:ind w:left="720"/>
        <w:rPr>
          <w:bCs/>
          <w:szCs w:val="24"/>
        </w:rPr>
      </w:pPr>
      <w:r>
        <w:rPr>
          <w:bCs/>
          <w:szCs w:val="24"/>
        </w:rPr>
        <w:t>T</w:t>
      </w:r>
      <w:r w:rsidR="008836A2">
        <w:rPr>
          <w:bCs/>
          <w:szCs w:val="24"/>
        </w:rPr>
        <w:t>o facilitate the establishment of the Firming Account, the AWBA</w:t>
      </w:r>
      <w:r w:rsidR="008104D7">
        <w:rPr>
          <w:bCs/>
          <w:szCs w:val="24"/>
        </w:rPr>
        <w:t xml:space="preserve"> proposes </w:t>
      </w:r>
      <w:r>
        <w:rPr>
          <w:bCs/>
          <w:szCs w:val="24"/>
        </w:rPr>
        <w:t>that the Community amend its 2015 payment schedule with the Secretary of the Interior to pay the full cost for up to 16,000 acre-feet of Central Arizona Project</w:t>
      </w:r>
      <w:r w:rsidR="00A0625F">
        <w:rPr>
          <w:bCs/>
          <w:szCs w:val="24"/>
        </w:rPr>
        <w:t xml:space="preserve"> (CAP)</w:t>
      </w:r>
      <w:r>
        <w:rPr>
          <w:bCs/>
          <w:szCs w:val="24"/>
        </w:rPr>
        <w:t xml:space="preserve"> water ordered</w:t>
      </w:r>
      <w:r w:rsidR="00570742">
        <w:rPr>
          <w:bCs/>
          <w:szCs w:val="24"/>
        </w:rPr>
        <w:t xml:space="preserve"> for delivery to </w:t>
      </w:r>
      <w:r>
        <w:rPr>
          <w:bCs/>
          <w:szCs w:val="24"/>
        </w:rPr>
        <w:t>the Community</w:t>
      </w:r>
      <w:r w:rsidR="00570742">
        <w:rPr>
          <w:bCs/>
          <w:szCs w:val="24"/>
        </w:rPr>
        <w:t xml:space="preserve"> th</w:t>
      </w:r>
      <w:r w:rsidR="000F0E00">
        <w:rPr>
          <w:bCs/>
          <w:szCs w:val="24"/>
        </w:rPr>
        <w:t>is</w:t>
      </w:r>
      <w:r w:rsidR="00570742">
        <w:rPr>
          <w:bCs/>
          <w:szCs w:val="24"/>
        </w:rPr>
        <w:t xml:space="preserve"> year</w:t>
      </w:r>
      <w:r w:rsidR="00654499">
        <w:rPr>
          <w:bCs/>
          <w:szCs w:val="24"/>
        </w:rPr>
        <w:t>. Pursuant to</w:t>
      </w:r>
      <w:r w:rsidR="00A0625F">
        <w:rPr>
          <w:bCs/>
          <w:szCs w:val="24"/>
        </w:rPr>
        <w:t xml:space="preserve"> the CAP Final 2015-2016 Rate Schedule, the</w:t>
      </w:r>
      <w:r w:rsidR="00654499">
        <w:rPr>
          <w:bCs/>
          <w:szCs w:val="24"/>
        </w:rPr>
        <w:t xml:space="preserve"> water delivery rate for Federal customers for 2015 is $157 per acre-foot. </w:t>
      </w:r>
      <w:r w:rsidR="00570742">
        <w:rPr>
          <w:bCs/>
          <w:szCs w:val="24"/>
        </w:rPr>
        <w:t xml:space="preserve">The AWBA </w:t>
      </w:r>
      <w:r w:rsidR="00654499">
        <w:rPr>
          <w:bCs/>
          <w:szCs w:val="24"/>
        </w:rPr>
        <w:t xml:space="preserve">will </w:t>
      </w:r>
      <w:r w:rsidR="00570742">
        <w:rPr>
          <w:bCs/>
          <w:szCs w:val="24"/>
        </w:rPr>
        <w:t xml:space="preserve">agree </w:t>
      </w:r>
      <w:r w:rsidR="008104D7">
        <w:rPr>
          <w:bCs/>
          <w:szCs w:val="24"/>
        </w:rPr>
        <w:t>to</w:t>
      </w:r>
      <w:r w:rsidR="00B74738">
        <w:rPr>
          <w:bCs/>
          <w:szCs w:val="24"/>
        </w:rPr>
        <w:t xml:space="preserve"> reimburse</w:t>
      </w:r>
      <w:r>
        <w:rPr>
          <w:bCs/>
          <w:szCs w:val="24"/>
        </w:rPr>
        <w:t xml:space="preserve"> the </w:t>
      </w:r>
      <w:r w:rsidR="00654499">
        <w:rPr>
          <w:bCs/>
          <w:szCs w:val="24"/>
        </w:rPr>
        <w:t xml:space="preserve">Community </w:t>
      </w:r>
      <w:r w:rsidR="000F0E00">
        <w:rPr>
          <w:bCs/>
          <w:szCs w:val="24"/>
        </w:rPr>
        <w:t xml:space="preserve">for </w:t>
      </w:r>
      <w:r w:rsidR="00654499">
        <w:rPr>
          <w:bCs/>
          <w:szCs w:val="24"/>
        </w:rPr>
        <w:t>each acre-foot of CAP water delivered to the Community</w:t>
      </w:r>
      <w:r w:rsidR="001B2CDE">
        <w:rPr>
          <w:bCs/>
          <w:szCs w:val="24"/>
        </w:rPr>
        <w:t xml:space="preserve"> </w:t>
      </w:r>
      <w:r w:rsidR="00195A98">
        <w:rPr>
          <w:bCs/>
          <w:szCs w:val="24"/>
        </w:rPr>
        <w:t>at full</w:t>
      </w:r>
      <w:r w:rsidR="001B2CDE">
        <w:rPr>
          <w:bCs/>
          <w:szCs w:val="24"/>
        </w:rPr>
        <w:t xml:space="preserve"> cost not t</w:t>
      </w:r>
      <w:r w:rsidR="00874A3B">
        <w:rPr>
          <w:bCs/>
          <w:szCs w:val="24"/>
        </w:rPr>
        <w:t>o exceed $2,512,000.00 ($157 x 16,000</w:t>
      </w:r>
      <w:r w:rsidR="00B167B5">
        <w:rPr>
          <w:bCs/>
          <w:szCs w:val="24"/>
        </w:rPr>
        <w:t xml:space="preserve"> </w:t>
      </w:r>
      <w:r w:rsidR="0044123A">
        <w:rPr>
          <w:bCs/>
          <w:szCs w:val="24"/>
        </w:rPr>
        <w:t>acre-feet</w:t>
      </w:r>
      <w:r w:rsidR="00874A3B">
        <w:rPr>
          <w:bCs/>
          <w:szCs w:val="24"/>
        </w:rPr>
        <w:t xml:space="preserve">). The AWBA will in-turn </w:t>
      </w:r>
      <w:r w:rsidR="00D21ED8">
        <w:rPr>
          <w:bCs/>
          <w:szCs w:val="24"/>
        </w:rPr>
        <w:t xml:space="preserve">register </w:t>
      </w:r>
      <w:r w:rsidR="00195A98">
        <w:rPr>
          <w:bCs/>
          <w:szCs w:val="24"/>
        </w:rPr>
        <w:t>the</w:t>
      </w:r>
      <w:r w:rsidR="00D21ED8">
        <w:rPr>
          <w:bCs/>
          <w:szCs w:val="24"/>
        </w:rPr>
        <w:t xml:space="preserve"> equivalent </w:t>
      </w:r>
      <w:r w:rsidR="0044123A">
        <w:rPr>
          <w:bCs/>
          <w:szCs w:val="24"/>
        </w:rPr>
        <w:t>amount</w:t>
      </w:r>
      <w:r w:rsidR="00195A98">
        <w:rPr>
          <w:bCs/>
          <w:szCs w:val="24"/>
        </w:rPr>
        <w:t xml:space="preserve"> of</w:t>
      </w:r>
      <w:r w:rsidR="00D21ED8">
        <w:rPr>
          <w:bCs/>
          <w:szCs w:val="24"/>
        </w:rPr>
        <w:t xml:space="preserve"> firming credit</w:t>
      </w:r>
      <w:r w:rsidR="00195A98">
        <w:rPr>
          <w:bCs/>
          <w:szCs w:val="24"/>
        </w:rPr>
        <w:t>s</w:t>
      </w:r>
      <w:r w:rsidR="0044123A">
        <w:rPr>
          <w:bCs/>
          <w:szCs w:val="24"/>
        </w:rPr>
        <w:t xml:space="preserve"> (16,000 acre-feet)</w:t>
      </w:r>
      <w:r w:rsidR="00D21ED8">
        <w:rPr>
          <w:bCs/>
          <w:szCs w:val="24"/>
        </w:rPr>
        <w:t xml:space="preserve"> to the Firming Account</w:t>
      </w:r>
      <w:r w:rsidR="00195A98">
        <w:rPr>
          <w:bCs/>
          <w:szCs w:val="24"/>
        </w:rPr>
        <w:t>.</w:t>
      </w:r>
    </w:p>
    <w:p w:rsidR="001B2CDE" w:rsidRDefault="001B2CDE" w:rsidP="00D42314">
      <w:pPr>
        <w:ind w:left="720"/>
        <w:rPr>
          <w:bCs/>
          <w:szCs w:val="24"/>
        </w:rPr>
      </w:pPr>
    </w:p>
    <w:p w:rsidR="00195A98" w:rsidRDefault="00195A98" w:rsidP="00D42314">
      <w:pPr>
        <w:ind w:left="720"/>
        <w:rPr>
          <w:bCs/>
          <w:szCs w:val="24"/>
        </w:rPr>
      </w:pPr>
    </w:p>
    <w:p w:rsidR="003535A9" w:rsidRDefault="00D24BB4" w:rsidP="00D42314">
      <w:pPr>
        <w:ind w:left="720"/>
        <w:rPr>
          <w:bCs/>
          <w:szCs w:val="24"/>
        </w:rPr>
      </w:pPr>
      <w:r>
        <w:rPr>
          <w:bCs/>
          <w:szCs w:val="24"/>
        </w:rPr>
        <w:lastRenderedPageBreak/>
        <w:t>If th</w:t>
      </w:r>
      <w:r w:rsidR="001B2CDE">
        <w:rPr>
          <w:bCs/>
          <w:szCs w:val="24"/>
        </w:rPr>
        <w:t xml:space="preserve">e terms of this proposal are </w:t>
      </w:r>
      <w:r>
        <w:rPr>
          <w:bCs/>
          <w:szCs w:val="24"/>
        </w:rPr>
        <w:t xml:space="preserve">acceptable to the </w:t>
      </w:r>
      <w:r w:rsidR="00D21ED8">
        <w:rPr>
          <w:bCs/>
          <w:szCs w:val="24"/>
        </w:rPr>
        <w:t>Community</w:t>
      </w:r>
      <w:r>
        <w:rPr>
          <w:bCs/>
          <w:szCs w:val="24"/>
        </w:rPr>
        <w:t xml:space="preserve">, </w:t>
      </w:r>
      <w:r w:rsidR="007C6C1D">
        <w:rPr>
          <w:bCs/>
          <w:szCs w:val="24"/>
        </w:rPr>
        <w:t>please</w:t>
      </w:r>
      <w:r>
        <w:rPr>
          <w:bCs/>
          <w:szCs w:val="24"/>
        </w:rPr>
        <w:t xml:space="preserve"> sign this letter and return </w:t>
      </w:r>
      <w:r w:rsidR="001570BF">
        <w:rPr>
          <w:bCs/>
          <w:szCs w:val="24"/>
        </w:rPr>
        <w:t>it</w:t>
      </w:r>
      <w:r>
        <w:rPr>
          <w:bCs/>
          <w:szCs w:val="24"/>
        </w:rPr>
        <w:t xml:space="preserve"> to the AWBA for AWBA Commission action.  Upon final execution by the AWBA Commission, we will return </w:t>
      </w:r>
      <w:r w:rsidR="007C6C1D">
        <w:rPr>
          <w:bCs/>
          <w:szCs w:val="24"/>
        </w:rPr>
        <w:t>one original</w:t>
      </w:r>
      <w:r>
        <w:rPr>
          <w:bCs/>
          <w:szCs w:val="24"/>
        </w:rPr>
        <w:t xml:space="preserve"> for your files.</w:t>
      </w:r>
      <w:r w:rsidR="00864E5C">
        <w:rPr>
          <w:bCs/>
          <w:szCs w:val="24"/>
        </w:rPr>
        <w:t xml:space="preserve"> </w:t>
      </w:r>
    </w:p>
    <w:p w:rsidR="007C6C1D" w:rsidRDefault="007C6C1D" w:rsidP="00D42314">
      <w:pPr>
        <w:ind w:left="720"/>
        <w:rPr>
          <w:bCs/>
          <w:szCs w:val="24"/>
        </w:rPr>
      </w:pPr>
    </w:p>
    <w:p w:rsidR="003535A9" w:rsidRDefault="003535A9" w:rsidP="00D42314">
      <w:pPr>
        <w:ind w:left="720"/>
        <w:rPr>
          <w:bCs/>
          <w:szCs w:val="24"/>
        </w:rPr>
      </w:pPr>
      <w:r>
        <w:rPr>
          <w:bCs/>
          <w:szCs w:val="24"/>
        </w:rPr>
        <w:t>If you have any questions, please contact me at (602) 771-849</w:t>
      </w:r>
      <w:r w:rsidR="007C6C1D">
        <w:rPr>
          <w:bCs/>
          <w:szCs w:val="24"/>
        </w:rPr>
        <w:t>1</w:t>
      </w:r>
      <w:r>
        <w:rPr>
          <w:bCs/>
          <w:szCs w:val="24"/>
        </w:rPr>
        <w:t>.</w:t>
      </w:r>
    </w:p>
    <w:p w:rsidR="003535A9" w:rsidRDefault="003535A9" w:rsidP="00D42314">
      <w:pPr>
        <w:ind w:left="720"/>
        <w:rPr>
          <w:bCs/>
          <w:szCs w:val="24"/>
        </w:rPr>
      </w:pPr>
    </w:p>
    <w:p w:rsidR="003535A9" w:rsidRDefault="003535A9" w:rsidP="00D42314">
      <w:pPr>
        <w:ind w:left="720"/>
        <w:rPr>
          <w:bCs/>
          <w:szCs w:val="24"/>
        </w:rPr>
      </w:pPr>
      <w:r>
        <w:rPr>
          <w:bCs/>
          <w:szCs w:val="24"/>
        </w:rPr>
        <w:t>Sincerely,</w:t>
      </w:r>
    </w:p>
    <w:p w:rsidR="0006337C" w:rsidRDefault="0006337C" w:rsidP="00D42314">
      <w:pPr>
        <w:ind w:left="720"/>
        <w:rPr>
          <w:bCs/>
          <w:szCs w:val="24"/>
        </w:rPr>
      </w:pPr>
    </w:p>
    <w:p w:rsidR="0006337C" w:rsidRDefault="0006337C" w:rsidP="00D42314">
      <w:pPr>
        <w:ind w:left="720"/>
        <w:rPr>
          <w:bCs/>
          <w:szCs w:val="24"/>
        </w:rPr>
      </w:pPr>
    </w:p>
    <w:p w:rsidR="007C6C1D" w:rsidRDefault="007C6C1D" w:rsidP="00D42314">
      <w:pPr>
        <w:ind w:left="720"/>
        <w:rPr>
          <w:bCs/>
          <w:szCs w:val="24"/>
        </w:rPr>
      </w:pPr>
    </w:p>
    <w:p w:rsidR="0006337C" w:rsidRDefault="0006337C" w:rsidP="00D42314">
      <w:pPr>
        <w:ind w:left="720"/>
        <w:rPr>
          <w:bCs/>
          <w:szCs w:val="24"/>
        </w:rPr>
      </w:pPr>
    </w:p>
    <w:p w:rsidR="0006337C" w:rsidRDefault="00B167B5" w:rsidP="00D42314">
      <w:pPr>
        <w:ind w:left="720"/>
        <w:rPr>
          <w:bCs/>
          <w:szCs w:val="24"/>
        </w:rPr>
      </w:pPr>
      <w:r>
        <w:rPr>
          <w:bCs/>
          <w:szCs w:val="24"/>
        </w:rPr>
        <w:t>Virginia O’Connell</w:t>
      </w:r>
    </w:p>
    <w:p w:rsidR="0006337C" w:rsidRDefault="0006337C" w:rsidP="00D42314">
      <w:pPr>
        <w:ind w:left="720"/>
        <w:rPr>
          <w:bCs/>
          <w:szCs w:val="24"/>
        </w:rPr>
      </w:pPr>
      <w:r>
        <w:rPr>
          <w:bCs/>
          <w:szCs w:val="24"/>
        </w:rPr>
        <w:t>Manager</w:t>
      </w:r>
    </w:p>
    <w:p w:rsidR="0006337C" w:rsidRDefault="0006337C" w:rsidP="00D42314">
      <w:pPr>
        <w:ind w:left="720"/>
        <w:rPr>
          <w:bCs/>
          <w:szCs w:val="24"/>
        </w:rPr>
      </w:pPr>
    </w:p>
    <w:p w:rsidR="001E77E1" w:rsidRDefault="001E77E1" w:rsidP="00D42314">
      <w:pPr>
        <w:ind w:left="720"/>
        <w:rPr>
          <w:bCs/>
          <w:szCs w:val="24"/>
        </w:rPr>
      </w:pPr>
    </w:p>
    <w:p w:rsidR="003535A9" w:rsidRDefault="003535A9" w:rsidP="00D42314">
      <w:pPr>
        <w:ind w:left="720"/>
        <w:rPr>
          <w:bCs/>
          <w:szCs w:val="24"/>
        </w:rPr>
      </w:pPr>
    </w:p>
    <w:p w:rsidR="00513C51" w:rsidRDefault="00513C51" w:rsidP="00D42314">
      <w:pPr>
        <w:ind w:left="720"/>
        <w:rPr>
          <w:bCs/>
          <w:szCs w:val="24"/>
        </w:rPr>
      </w:pPr>
      <w:r>
        <w:rPr>
          <w:bCs/>
          <w:szCs w:val="24"/>
        </w:rPr>
        <w:t>ACCEPTED AND AGREED TO:</w:t>
      </w:r>
    </w:p>
    <w:p w:rsidR="00513C51" w:rsidRDefault="00513C51" w:rsidP="00AD30BC">
      <w:pPr>
        <w:rPr>
          <w:bCs/>
          <w:szCs w:val="24"/>
        </w:rPr>
      </w:pPr>
    </w:p>
    <w:p w:rsidR="00513C51" w:rsidRDefault="00513C51" w:rsidP="00D42314">
      <w:pPr>
        <w:ind w:left="720"/>
        <w:rPr>
          <w:bCs/>
          <w:szCs w:val="24"/>
        </w:rPr>
      </w:pPr>
    </w:p>
    <w:p w:rsidR="00513C51" w:rsidRDefault="00513C51" w:rsidP="0006337C">
      <w:pPr>
        <w:pStyle w:val="BodyText"/>
        <w:spacing w:line="240" w:lineRule="auto"/>
        <w:ind w:left="720" w:hanging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smartTag w:uri="urn:schemas-microsoft-com:office:smarttags" w:element="place">
        <w:r w:rsidRPr="00513C51">
          <w:rPr>
            <w:rFonts w:ascii="Times New Roman" w:hAnsi="Times New Roman"/>
            <w:b/>
            <w:sz w:val="28"/>
          </w:rPr>
          <w:t>GILA RIVER</w:t>
        </w:r>
      </w:smartTag>
      <w:r w:rsidRPr="00513C51">
        <w:rPr>
          <w:rFonts w:ascii="Times New Roman" w:hAnsi="Times New Roman"/>
          <w:b/>
          <w:sz w:val="28"/>
        </w:rPr>
        <w:t xml:space="preserve"> INDIAN COMMUNITY</w:t>
      </w:r>
    </w:p>
    <w:p w:rsidR="00513C51" w:rsidRDefault="00513C51" w:rsidP="0006337C">
      <w:pPr>
        <w:pStyle w:val="BodyText"/>
        <w:spacing w:line="240" w:lineRule="auto"/>
        <w:ind w:left="720" w:hanging="720"/>
        <w:rPr>
          <w:rFonts w:ascii="Times New Roman" w:hAnsi="Times New Roman"/>
          <w:b/>
          <w:sz w:val="28"/>
        </w:rPr>
      </w:pPr>
    </w:p>
    <w:p w:rsidR="0006337C" w:rsidRDefault="0006337C" w:rsidP="0006337C">
      <w:pPr>
        <w:pStyle w:val="BodyText"/>
        <w:spacing w:line="240" w:lineRule="auto"/>
        <w:ind w:left="720" w:hanging="720"/>
        <w:rPr>
          <w:rFonts w:ascii="Times New Roman" w:hAnsi="Times New Roman"/>
          <w:b/>
          <w:sz w:val="28"/>
        </w:rPr>
      </w:pPr>
    </w:p>
    <w:p w:rsidR="001E77E1" w:rsidRDefault="001E77E1" w:rsidP="0006337C">
      <w:pPr>
        <w:pStyle w:val="BodyText"/>
        <w:spacing w:line="240" w:lineRule="auto"/>
        <w:ind w:left="720" w:hanging="720"/>
        <w:rPr>
          <w:rFonts w:ascii="Times New Roman" w:hAnsi="Times New Roman"/>
          <w:b/>
          <w:sz w:val="28"/>
        </w:rPr>
      </w:pPr>
    </w:p>
    <w:p w:rsidR="00AD30BC" w:rsidRDefault="00513C51" w:rsidP="0006337C">
      <w:pPr>
        <w:pStyle w:val="BodyText"/>
        <w:spacing w:line="240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Cs w:val="24"/>
        </w:rPr>
        <w:t>By:</w:t>
      </w:r>
      <w:r>
        <w:rPr>
          <w:rFonts w:ascii="Times New Roman" w:hAnsi="Times New Roman"/>
          <w:szCs w:val="24"/>
        </w:rPr>
        <w:tab/>
        <w:t>______________________________</w:t>
      </w:r>
      <w:r w:rsidR="00AD30BC">
        <w:rPr>
          <w:rFonts w:ascii="Times New Roman" w:hAnsi="Times New Roman"/>
          <w:szCs w:val="24"/>
        </w:rPr>
        <w:tab/>
      </w:r>
    </w:p>
    <w:p w:rsidR="00513C51" w:rsidRDefault="00513C51" w:rsidP="0006337C">
      <w:pPr>
        <w:pStyle w:val="BodyText"/>
        <w:spacing w:line="240" w:lineRule="auto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Governor</w:t>
      </w:r>
    </w:p>
    <w:p w:rsidR="00513C51" w:rsidRDefault="00513C51" w:rsidP="0006337C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:rsidR="0006337C" w:rsidRDefault="0006337C" w:rsidP="0006337C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:rsidR="0006337C" w:rsidRDefault="0006337C" w:rsidP="0006337C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:rsidR="0006337C" w:rsidRDefault="00513C51" w:rsidP="007C6C1D">
      <w:pPr>
        <w:pStyle w:val="BodyText"/>
        <w:spacing w:line="240" w:lineRule="auto"/>
        <w:ind w:left="720" w:hanging="720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ab/>
      </w:r>
    </w:p>
    <w:p w:rsidR="00AD30BC" w:rsidRPr="00513C51" w:rsidRDefault="00AD30BC" w:rsidP="0006337C">
      <w:pPr>
        <w:ind w:left="720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513C51">
            <w:rPr>
              <w:b/>
              <w:bCs/>
              <w:sz w:val="28"/>
              <w:szCs w:val="28"/>
            </w:rPr>
            <w:t>ARIZONA</w:t>
          </w:r>
        </w:smartTag>
      </w:smartTag>
      <w:r w:rsidRPr="00513C51">
        <w:rPr>
          <w:b/>
          <w:bCs/>
          <w:sz w:val="28"/>
          <w:szCs w:val="28"/>
        </w:rPr>
        <w:t xml:space="preserve"> WATER BANKING AUTHORITY</w:t>
      </w:r>
    </w:p>
    <w:p w:rsidR="00AD30BC" w:rsidRDefault="00AD30BC" w:rsidP="0006337C">
      <w:pPr>
        <w:ind w:left="720"/>
        <w:rPr>
          <w:bCs/>
          <w:szCs w:val="24"/>
        </w:rPr>
      </w:pPr>
    </w:p>
    <w:p w:rsidR="0006337C" w:rsidRDefault="0006337C" w:rsidP="0006337C">
      <w:pPr>
        <w:ind w:left="720"/>
        <w:rPr>
          <w:bCs/>
          <w:szCs w:val="24"/>
        </w:rPr>
      </w:pPr>
    </w:p>
    <w:p w:rsidR="00AD30BC" w:rsidRDefault="00AD30BC" w:rsidP="0006337C">
      <w:pPr>
        <w:ind w:left="720"/>
        <w:rPr>
          <w:bCs/>
          <w:szCs w:val="24"/>
        </w:rPr>
      </w:pPr>
    </w:p>
    <w:p w:rsidR="00AD30BC" w:rsidRDefault="00AD30BC" w:rsidP="0006337C">
      <w:pPr>
        <w:ind w:left="720"/>
        <w:rPr>
          <w:bCs/>
          <w:szCs w:val="24"/>
        </w:rPr>
      </w:pPr>
      <w:r>
        <w:rPr>
          <w:bCs/>
          <w:szCs w:val="24"/>
        </w:rPr>
        <w:t>By:</w:t>
      </w:r>
      <w:r>
        <w:rPr>
          <w:bCs/>
          <w:szCs w:val="24"/>
        </w:rPr>
        <w:tab/>
        <w:t>______________________________</w:t>
      </w:r>
      <w:r>
        <w:rPr>
          <w:bCs/>
          <w:szCs w:val="24"/>
        </w:rPr>
        <w:tab/>
      </w:r>
    </w:p>
    <w:p w:rsidR="00513C51" w:rsidRPr="0006337C" w:rsidRDefault="007C6C1D" w:rsidP="0006337C">
      <w:pPr>
        <w:ind w:left="720"/>
        <w:rPr>
          <w:bCs/>
          <w:szCs w:val="24"/>
        </w:rPr>
      </w:pPr>
      <w:r>
        <w:tab/>
        <w:t>Chair</w:t>
      </w:r>
    </w:p>
    <w:sectPr w:rsidR="00513C51" w:rsidRPr="00063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080" w:right="1080" w:bottom="108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A0" w:rsidRDefault="00713EA0">
      <w:r>
        <w:separator/>
      </w:r>
    </w:p>
  </w:endnote>
  <w:endnote w:type="continuationSeparator" w:id="0">
    <w:p w:rsidR="00713EA0" w:rsidRDefault="007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0C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0C1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0C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A0" w:rsidRDefault="00713EA0">
      <w:r>
        <w:separator/>
      </w:r>
    </w:p>
  </w:footnote>
  <w:footnote w:type="continuationSeparator" w:id="0">
    <w:p w:rsidR="00713EA0" w:rsidRDefault="0071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5F2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5F2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7.6pt;height:20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8" w:rsidRDefault="005F2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3543"/>
    <w:multiLevelType w:val="hybridMultilevel"/>
    <w:tmpl w:val="3B44FE04"/>
    <w:lvl w:ilvl="0" w:tplc="F5B00A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R Legal">
    <w15:presenceInfo w15:providerId="Windows Live" w15:userId="6b1b36572eda9b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E"/>
    <w:rsid w:val="0001239C"/>
    <w:rsid w:val="0001319E"/>
    <w:rsid w:val="000428C0"/>
    <w:rsid w:val="000456F7"/>
    <w:rsid w:val="0006337C"/>
    <w:rsid w:val="00075D29"/>
    <w:rsid w:val="000C1058"/>
    <w:rsid w:val="000D5824"/>
    <w:rsid w:val="000F0E00"/>
    <w:rsid w:val="001141ED"/>
    <w:rsid w:val="00137847"/>
    <w:rsid w:val="001570BF"/>
    <w:rsid w:val="00195A98"/>
    <w:rsid w:val="001A6E63"/>
    <w:rsid w:val="001B2CDE"/>
    <w:rsid w:val="001E77E1"/>
    <w:rsid w:val="002639B0"/>
    <w:rsid w:val="002869D7"/>
    <w:rsid w:val="003535A9"/>
    <w:rsid w:val="003D208B"/>
    <w:rsid w:val="0044123A"/>
    <w:rsid w:val="0047194D"/>
    <w:rsid w:val="0050051E"/>
    <w:rsid w:val="00502E49"/>
    <w:rsid w:val="00513C51"/>
    <w:rsid w:val="00570742"/>
    <w:rsid w:val="005720F1"/>
    <w:rsid w:val="005B47DF"/>
    <w:rsid w:val="005F247B"/>
    <w:rsid w:val="00654499"/>
    <w:rsid w:val="006B2DC1"/>
    <w:rsid w:val="00713EA0"/>
    <w:rsid w:val="007C6C1D"/>
    <w:rsid w:val="007F5BFD"/>
    <w:rsid w:val="00804ECA"/>
    <w:rsid w:val="008104D7"/>
    <w:rsid w:val="008648F7"/>
    <w:rsid w:val="00864E5C"/>
    <w:rsid w:val="00874A3B"/>
    <w:rsid w:val="008836A2"/>
    <w:rsid w:val="008F60C3"/>
    <w:rsid w:val="0093111D"/>
    <w:rsid w:val="00940DFD"/>
    <w:rsid w:val="00990443"/>
    <w:rsid w:val="009941CD"/>
    <w:rsid w:val="00A0076D"/>
    <w:rsid w:val="00A0625F"/>
    <w:rsid w:val="00A327A8"/>
    <w:rsid w:val="00A57065"/>
    <w:rsid w:val="00AD30BC"/>
    <w:rsid w:val="00B12CE5"/>
    <w:rsid w:val="00B167B5"/>
    <w:rsid w:val="00B226CA"/>
    <w:rsid w:val="00B736C8"/>
    <w:rsid w:val="00B74738"/>
    <w:rsid w:val="00BA00D1"/>
    <w:rsid w:val="00C3049E"/>
    <w:rsid w:val="00C30D98"/>
    <w:rsid w:val="00C84915"/>
    <w:rsid w:val="00CB1BCE"/>
    <w:rsid w:val="00CE7A83"/>
    <w:rsid w:val="00D21ED8"/>
    <w:rsid w:val="00D24BB4"/>
    <w:rsid w:val="00D42314"/>
    <w:rsid w:val="00D464BE"/>
    <w:rsid w:val="00DA5F63"/>
    <w:rsid w:val="00DF409E"/>
    <w:rsid w:val="00E10B36"/>
    <w:rsid w:val="00E11297"/>
    <w:rsid w:val="00E11FDD"/>
    <w:rsid w:val="00E87D01"/>
    <w:rsid w:val="00ED6FE2"/>
    <w:rsid w:val="00EF692F"/>
    <w:rsid w:val="00EF7752"/>
    <w:rsid w:val="00F06F9F"/>
    <w:rsid w:val="00F23C4B"/>
    <w:rsid w:val="00F3144D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513C51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B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3C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70" w:lineRule="exact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513C51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B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3C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70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rzzz.000\Local%20Settings\Temp\AWBA%20letterhead%20ex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AWBA letterhead example.dot</Template>
  <TotalTime>26</TotalTime>
  <Pages>2</Pages>
  <Words>400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Water Banking Authority</vt:lpstr>
    </vt:vector>
  </TitlesOfParts>
  <Company>adwr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Water Banking Authority</dc:title>
  <dc:creator>wrzzz</dc:creator>
  <cp:lastModifiedBy>TerriSue C Rossi</cp:lastModifiedBy>
  <cp:revision>8</cp:revision>
  <cp:lastPrinted>2015-03-12T16:43:00Z</cp:lastPrinted>
  <dcterms:created xsi:type="dcterms:W3CDTF">2015-02-11T18:10:00Z</dcterms:created>
  <dcterms:modified xsi:type="dcterms:W3CDTF">2015-03-12T16:45:00Z</dcterms:modified>
</cp:coreProperties>
</file>