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97" w:rsidRPr="00D5337F" w:rsidRDefault="00E711FF" w:rsidP="00714897">
      <w:pPr>
        <w:pStyle w:val="ListParagraph"/>
        <w:ind w:left="0"/>
        <w:jc w:val="center"/>
        <w:rPr>
          <w:b/>
          <w:sz w:val="28"/>
          <w:szCs w:val="28"/>
        </w:rPr>
      </w:pPr>
      <w:r w:rsidRPr="00D5337F">
        <w:rPr>
          <w:b/>
          <w:sz w:val="28"/>
          <w:szCs w:val="28"/>
        </w:rPr>
        <w:t>AGREEMENT</w:t>
      </w:r>
      <w:r>
        <w:rPr>
          <w:b/>
          <w:sz w:val="28"/>
          <w:szCs w:val="28"/>
        </w:rPr>
        <w:t xml:space="preserve"> BETWEEN THE ARIZONA WATER BANKING AUTHORITY AND THE GILA RIVER INDIAN COMMUNITY FOR THE DEVELOPMENT OF FIRMING CREDITS</w:t>
      </w:r>
    </w:p>
    <w:p w:rsidR="00714897" w:rsidRDefault="00FE2A5C" w:rsidP="00714897">
      <w:pPr>
        <w:pStyle w:val="ListParagraph"/>
        <w:ind w:left="0"/>
        <w:jc w:val="center"/>
        <w:rPr>
          <w:sz w:val="24"/>
          <w:szCs w:val="24"/>
        </w:rPr>
      </w:pPr>
    </w:p>
    <w:p w:rsidR="00714897" w:rsidRPr="00D52097" w:rsidRDefault="00E711FF" w:rsidP="00714897">
      <w:pPr>
        <w:pStyle w:val="ListParagraph"/>
        <w:spacing w:after="0" w:line="240" w:lineRule="auto"/>
        <w:ind w:left="0"/>
        <w:jc w:val="both"/>
        <w:rPr>
          <w:sz w:val="24"/>
          <w:szCs w:val="24"/>
        </w:rPr>
      </w:pPr>
      <w:r w:rsidRPr="00E31DDE">
        <w:rPr>
          <w:sz w:val="24"/>
          <w:szCs w:val="24"/>
        </w:rPr>
        <w:t>This Agreement (“</w:t>
      </w:r>
      <w:r w:rsidRPr="00697A58">
        <w:rPr>
          <w:b/>
          <w:sz w:val="24"/>
          <w:szCs w:val="24"/>
        </w:rPr>
        <w:t>Agreement</w:t>
      </w:r>
      <w:r w:rsidRPr="00E31DDE">
        <w:rPr>
          <w:sz w:val="24"/>
          <w:szCs w:val="24"/>
        </w:rPr>
        <w:t xml:space="preserve">”) is </w:t>
      </w:r>
      <w:r>
        <w:rPr>
          <w:sz w:val="24"/>
          <w:szCs w:val="24"/>
        </w:rPr>
        <w:t>made</w:t>
      </w:r>
      <w:r w:rsidRPr="00E31DDE">
        <w:rPr>
          <w:sz w:val="24"/>
          <w:szCs w:val="24"/>
        </w:rPr>
        <w:t xml:space="preserve"> this ____ day of</w:t>
      </w:r>
      <w:r>
        <w:rPr>
          <w:sz w:val="24"/>
          <w:szCs w:val="24"/>
        </w:rPr>
        <w:t xml:space="preserve"> </w:t>
      </w:r>
      <w:r w:rsidR="00353614">
        <w:rPr>
          <w:sz w:val="24"/>
          <w:szCs w:val="24"/>
        </w:rPr>
        <w:t>May</w:t>
      </w:r>
      <w:r w:rsidRPr="00E31DDE">
        <w:rPr>
          <w:sz w:val="24"/>
          <w:szCs w:val="24"/>
        </w:rPr>
        <w:t>, 201</w:t>
      </w:r>
      <w:r>
        <w:rPr>
          <w:sz w:val="24"/>
          <w:szCs w:val="24"/>
        </w:rPr>
        <w:t>6</w:t>
      </w:r>
      <w:r w:rsidRPr="00E31DDE">
        <w:rPr>
          <w:sz w:val="24"/>
          <w:szCs w:val="24"/>
        </w:rPr>
        <w:t>, and is between the Gila River Indian Community (“</w:t>
      </w:r>
      <w:r>
        <w:rPr>
          <w:b/>
          <w:sz w:val="24"/>
          <w:szCs w:val="24"/>
        </w:rPr>
        <w:t>t</w:t>
      </w:r>
      <w:r w:rsidRPr="00950219">
        <w:rPr>
          <w:b/>
          <w:sz w:val="24"/>
          <w:szCs w:val="24"/>
        </w:rPr>
        <w:t>he</w:t>
      </w:r>
      <w:r w:rsidRPr="00697A58">
        <w:rPr>
          <w:b/>
          <w:sz w:val="24"/>
          <w:szCs w:val="24"/>
        </w:rPr>
        <w:t xml:space="preserve"> Community</w:t>
      </w:r>
      <w:r w:rsidRPr="00E31DDE">
        <w:rPr>
          <w:sz w:val="24"/>
          <w:szCs w:val="24"/>
        </w:rPr>
        <w:t xml:space="preserve">”), a </w:t>
      </w:r>
      <w:r>
        <w:rPr>
          <w:sz w:val="24"/>
          <w:szCs w:val="24"/>
        </w:rPr>
        <w:t>f</w:t>
      </w:r>
      <w:r w:rsidRPr="00E31DDE">
        <w:rPr>
          <w:sz w:val="24"/>
          <w:szCs w:val="24"/>
        </w:rPr>
        <w:t xml:space="preserve">ederally recognized Indian </w:t>
      </w:r>
      <w:r>
        <w:rPr>
          <w:sz w:val="24"/>
          <w:szCs w:val="24"/>
        </w:rPr>
        <w:t>tribe organized pursuant to the Indian Reorganization Act of 1934,</w:t>
      </w:r>
      <w:r w:rsidRPr="00E31DDE">
        <w:rPr>
          <w:sz w:val="24"/>
          <w:szCs w:val="24"/>
        </w:rPr>
        <w:t xml:space="preserve"> and </w:t>
      </w:r>
      <w:r>
        <w:rPr>
          <w:sz w:val="24"/>
          <w:szCs w:val="24"/>
        </w:rPr>
        <w:t xml:space="preserve">the Arizona Water Banking Authority, an agency of the State of Arizona </w:t>
      </w:r>
      <w:r w:rsidRPr="00E31DDE">
        <w:rPr>
          <w:sz w:val="24"/>
          <w:szCs w:val="24"/>
        </w:rPr>
        <w:t>(“</w:t>
      </w:r>
      <w:r w:rsidRPr="00697A58">
        <w:rPr>
          <w:b/>
          <w:sz w:val="24"/>
          <w:szCs w:val="24"/>
        </w:rPr>
        <w:t>AWBA</w:t>
      </w:r>
      <w:r w:rsidRPr="00E31DDE">
        <w:rPr>
          <w:sz w:val="24"/>
          <w:szCs w:val="24"/>
        </w:rPr>
        <w:t>”).</w:t>
      </w:r>
      <w:r w:rsidRPr="00D52097">
        <w:rPr>
          <w:rFonts w:ascii="Times New Roman" w:eastAsia="Times New Roman" w:hAnsi="Times New Roman" w:cs="Times New Roman"/>
          <w:spacing w:val="-3"/>
          <w:sz w:val="24"/>
          <w:szCs w:val="24"/>
        </w:rPr>
        <w:t xml:space="preserve"> </w:t>
      </w:r>
      <w:r>
        <w:rPr>
          <w:sz w:val="24"/>
          <w:szCs w:val="24"/>
        </w:rPr>
        <w:t>Community and AWBA</w:t>
      </w:r>
      <w:r w:rsidRPr="00D52097">
        <w:rPr>
          <w:sz w:val="24"/>
          <w:szCs w:val="24"/>
        </w:rPr>
        <w:t xml:space="preserve"> are sometimes each referred to in this Agreement as a “Party” and collectively as the “Parties.”</w:t>
      </w:r>
    </w:p>
    <w:p w:rsidR="00714897" w:rsidRPr="00E31DDE" w:rsidRDefault="00FE2A5C" w:rsidP="00714897">
      <w:pPr>
        <w:pStyle w:val="ListParagraph"/>
        <w:spacing w:after="0" w:line="240" w:lineRule="auto"/>
        <w:ind w:left="0"/>
        <w:jc w:val="both"/>
        <w:rPr>
          <w:sz w:val="24"/>
          <w:szCs w:val="24"/>
        </w:rPr>
      </w:pPr>
    </w:p>
    <w:p w:rsidR="00714897" w:rsidRPr="00D5337F" w:rsidRDefault="00E711FF" w:rsidP="00714897">
      <w:pPr>
        <w:pStyle w:val="ListParagraph"/>
        <w:spacing w:after="0" w:line="240" w:lineRule="auto"/>
        <w:ind w:left="0"/>
        <w:rPr>
          <w:b/>
          <w:sz w:val="28"/>
          <w:szCs w:val="28"/>
          <w:u w:val="single"/>
        </w:rPr>
      </w:pPr>
      <w:r w:rsidRPr="00D5337F">
        <w:rPr>
          <w:b/>
          <w:i/>
          <w:sz w:val="28"/>
          <w:szCs w:val="28"/>
          <w:u w:val="single"/>
        </w:rPr>
        <w:t>Recitals</w:t>
      </w:r>
    </w:p>
    <w:p w:rsidR="00714897" w:rsidRPr="00E31DDE" w:rsidRDefault="00FE2A5C" w:rsidP="00714897">
      <w:pPr>
        <w:pStyle w:val="ListParagraph"/>
        <w:spacing w:after="0" w:line="240" w:lineRule="auto"/>
        <w:ind w:left="0"/>
        <w:rPr>
          <w:sz w:val="24"/>
          <w:szCs w:val="24"/>
        </w:rPr>
      </w:pPr>
    </w:p>
    <w:p w:rsidR="00714897" w:rsidRDefault="00E711FF" w:rsidP="00714897">
      <w:pPr>
        <w:autoSpaceDE w:val="0"/>
        <w:autoSpaceDN w:val="0"/>
        <w:adjustRightInd w:val="0"/>
        <w:spacing w:after="0" w:line="240" w:lineRule="auto"/>
        <w:ind w:left="720" w:hanging="720"/>
        <w:rPr>
          <w:rFonts w:cstheme="minorHAnsi"/>
          <w:sz w:val="24"/>
          <w:szCs w:val="24"/>
        </w:rPr>
      </w:pPr>
      <w:r w:rsidRPr="005C01C7">
        <w:rPr>
          <w:rFonts w:cstheme="minorHAnsi"/>
          <w:sz w:val="24"/>
          <w:szCs w:val="24"/>
        </w:rPr>
        <w:t xml:space="preserve">A. </w:t>
      </w:r>
      <w:r>
        <w:rPr>
          <w:rFonts w:cstheme="minorHAnsi"/>
          <w:sz w:val="24"/>
          <w:szCs w:val="24"/>
        </w:rPr>
        <w:tab/>
      </w:r>
      <w:r w:rsidRPr="005C01C7">
        <w:rPr>
          <w:rFonts w:cstheme="minorHAnsi"/>
          <w:sz w:val="24"/>
          <w:szCs w:val="24"/>
        </w:rPr>
        <w:t xml:space="preserve">AWBA, as the agent for the State of Arizona, will satisfy </w:t>
      </w:r>
      <w:r>
        <w:rPr>
          <w:rFonts w:cstheme="minorHAnsi"/>
          <w:sz w:val="24"/>
          <w:szCs w:val="24"/>
        </w:rPr>
        <w:t>the State of Arizona’s firming</w:t>
      </w:r>
      <w:r w:rsidRPr="005C01C7">
        <w:rPr>
          <w:rFonts w:cstheme="minorHAnsi"/>
          <w:sz w:val="24"/>
          <w:szCs w:val="24"/>
        </w:rPr>
        <w:t xml:space="preserve"> obligations to the Community under </w:t>
      </w:r>
      <w:r>
        <w:rPr>
          <w:rFonts w:cstheme="minorHAnsi"/>
          <w:sz w:val="24"/>
          <w:szCs w:val="24"/>
        </w:rPr>
        <w:t>section 105(b)(2)(A) of the</w:t>
      </w:r>
      <w:r w:rsidRPr="005C01C7">
        <w:rPr>
          <w:rFonts w:cstheme="minorHAnsi"/>
          <w:sz w:val="24"/>
          <w:szCs w:val="24"/>
        </w:rPr>
        <w:t xml:space="preserve"> Arizona Water Settlements Act</w:t>
      </w:r>
      <w:r>
        <w:rPr>
          <w:rFonts w:cstheme="minorHAnsi"/>
          <w:sz w:val="24"/>
          <w:szCs w:val="24"/>
        </w:rPr>
        <w:t xml:space="preserve"> </w:t>
      </w:r>
      <w:r w:rsidRPr="005C01C7">
        <w:rPr>
          <w:rFonts w:cstheme="minorHAnsi"/>
          <w:sz w:val="24"/>
          <w:szCs w:val="24"/>
        </w:rPr>
        <w:t>(Pub. L. No. 108-451, 118 Stat. 3478) (“</w:t>
      </w:r>
      <w:r w:rsidRPr="0005009D">
        <w:rPr>
          <w:rFonts w:cstheme="minorHAnsi"/>
          <w:b/>
          <w:sz w:val="24"/>
          <w:szCs w:val="24"/>
        </w:rPr>
        <w:t>Act</w:t>
      </w:r>
      <w:r w:rsidRPr="005C01C7">
        <w:rPr>
          <w:rFonts w:cstheme="minorHAnsi"/>
          <w:sz w:val="24"/>
          <w:szCs w:val="24"/>
        </w:rPr>
        <w:t>”) and the Amended and Restated</w:t>
      </w:r>
      <w:r>
        <w:rPr>
          <w:rFonts w:cstheme="minorHAnsi"/>
          <w:sz w:val="24"/>
          <w:szCs w:val="24"/>
        </w:rPr>
        <w:t xml:space="preserve"> </w:t>
      </w:r>
      <w:r w:rsidRPr="005C01C7">
        <w:rPr>
          <w:rFonts w:cstheme="minorHAnsi"/>
          <w:sz w:val="24"/>
          <w:szCs w:val="24"/>
        </w:rPr>
        <w:t>Gila River Indian Community Water Rights Settlement Agreement</w:t>
      </w:r>
      <w:r>
        <w:rPr>
          <w:rFonts w:cstheme="minorHAnsi"/>
          <w:sz w:val="24"/>
          <w:szCs w:val="24"/>
        </w:rPr>
        <w:t xml:space="preserve"> (“</w:t>
      </w:r>
      <w:r w:rsidRPr="00697A58">
        <w:rPr>
          <w:rFonts w:cstheme="minorHAnsi"/>
          <w:b/>
          <w:sz w:val="24"/>
          <w:szCs w:val="24"/>
        </w:rPr>
        <w:t>Settlement Agreement</w:t>
      </w:r>
      <w:r>
        <w:rPr>
          <w:rFonts w:cstheme="minorHAnsi"/>
          <w:sz w:val="24"/>
          <w:szCs w:val="24"/>
        </w:rPr>
        <w:t>”).</w:t>
      </w:r>
      <w:r w:rsidRPr="005C01C7">
        <w:rPr>
          <w:rFonts w:cstheme="minorHAnsi"/>
          <w:sz w:val="24"/>
          <w:szCs w:val="24"/>
        </w:rPr>
        <w:t xml:space="preserve"> </w:t>
      </w:r>
    </w:p>
    <w:p w:rsidR="00714897" w:rsidRPr="005C01C7" w:rsidRDefault="00FE2A5C" w:rsidP="00714897">
      <w:pPr>
        <w:autoSpaceDE w:val="0"/>
        <w:autoSpaceDN w:val="0"/>
        <w:adjustRightInd w:val="0"/>
        <w:spacing w:after="0" w:line="240" w:lineRule="auto"/>
        <w:ind w:left="720" w:hanging="720"/>
        <w:rPr>
          <w:rFonts w:cstheme="minorHAnsi"/>
          <w:sz w:val="24"/>
          <w:szCs w:val="24"/>
        </w:rPr>
      </w:pPr>
    </w:p>
    <w:p w:rsidR="00714897" w:rsidRDefault="00E711FF" w:rsidP="00714897">
      <w:pPr>
        <w:autoSpaceDE w:val="0"/>
        <w:autoSpaceDN w:val="0"/>
        <w:adjustRightInd w:val="0"/>
        <w:spacing w:after="0" w:line="240" w:lineRule="auto"/>
        <w:ind w:left="720" w:hanging="720"/>
        <w:rPr>
          <w:rFonts w:cstheme="minorHAnsi"/>
          <w:sz w:val="24"/>
          <w:szCs w:val="24"/>
        </w:rPr>
      </w:pPr>
      <w:r>
        <w:rPr>
          <w:rFonts w:cstheme="minorHAnsi"/>
          <w:sz w:val="24"/>
          <w:szCs w:val="24"/>
        </w:rPr>
        <w:t>B.</w:t>
      </w:r>
      <w:r>
        <w:rPr>
          <w:rFonts w:cstheme="minorHAnsi"/>
          <w:sz w:val="24"/>
          <w:szCs w:val="24"/>
        </w:rPr>
        <w:tab/>
      </w:r>
      <w:r w:rsidRPr="005C01C7">
        <w:rPr>
          <w:rFonts w:cstheme="minorHAnsi"/>
          <w:sz w:val="24"/>
          <w:szCs w:val="24"/>
        </w:rPr>
        <w:t>Pursuant to section 205(a) of the Act and paragraph 8.2 of the</w:t>
      </w:r>
      <w:r>
        <w:rPr>
          <w:rFonts w:cstheme="minorHAnsi"/>
          <w:sz w:val="24"/>
          <w:szCs w:val="24"/>
        </w:rPr>
        <w:t xml:space="preserve"> </w:t>
      </w:r>
      <w:r w:rsidRPr="005C01C7">
        <w:rPr>
          <w:rFonts w:cstheme="minorHAnsi"/>
          <w:sz w:val="24"/>
          <w:szCs w:val="24"/>
        </w:rPr>
        <w:t>Settlement Agreement, the Community and the United States executed Exhibit</w:t>
      </w:r>
      <w:r>
        <w:rPr>
          <w:rFonts w:cstheme="minorHAnsi"/>
          <w:sz w:val="24"/>
          <w:szCs w:val="24"/>
        </w:rPr>
        <w:t xml:space="preserve"> </w:t>
      </w:r>
      <w:r w:rsidRPr="005C01C7">
        <w:rPr>
          <w:rFonts w:cstheme="minorHAnsi"/>
          <w:sz w:val="24"/>
          <w:szCs w:val="24"/>
        </w:rPr>
        <w:t>8.2 to the Settlement Agreement, the Amended Central Arizona Project Water</w:t>
      </w:r>
      <w:r>
        <w:rPr>
          <w:rFonts w:cstheme="minorHAnsi"/>
          <w:sz w:val="24"/>
          <w:szCs w:val="24"/>
        </w:rPr>
        <w:t xml:space="preserve"> </w:t>
      </w:r>
      <w:r w:rsidRPr="005C01C7">
        <w:rPr>
          <w:rFonts w:cstheme="minorHAnsi"/>
          <w:sz w:val="24"/>
          <w:szCs w:val="24"/>
        </w:rPr>
        <w:t>Delivery Contract between the United States and the Gila River Indian</w:t>
      </w:r>
      <w:r>
        <w:rPr>
          <w:rFonts w:cstheme="minorHAnsi"/>
          <w:sz w:val="24"/>
          <w:szCs w:val="24"/>
        </w:rPr>
        <w:t xml:space="preserve"> </w:t>
      </w:r>
      <w:r w:rsidRPr="005C01C7">
        <w:rPr>
          <w:rFonts w:cstheme="minorHAnsi"/>
          <w:sz w:val="24"/>
          <w:szCs w:val="24"/>
        </w:rPr>
        <w:t>Community, on May 15, 2006 (“</w:t>
      </w:r>
      <w:r w:rsidRPr="0005009D">
        <w:rPr>
          <w:rFonts w:cstheme="minorHAnsi"/>
          <w:b/>
          <w:sz w:val="24"/>
          <w:szCs w:val="24"/>
        </w:rPr>
        <w:t>Exhibit 8.2 of the Settlement Agreement</w:t>
      </w:r>
      <w:r w:rsidRPr="005C01C7">
        <w:rPr>
          <w:rFonts w:cstheme="minorHAnsi"/>
          <w:sz w:val="24"/>
          <w:szCs w:val="24"/>
        </w:rPr>
        <w:t>”).</w:t>
      </w:r>
    </w:p>
    <w:p w:rsidR="00714897" w:rsidRPr="005C01C7" w:rsidRDefault="00FE2A5C" w:rsidP="00714897">
      <w:pPr>
        <w:autoSpaceDE w:val="0"/>
        <w:autoSpaceDN w:val="0"/>
        <w:adjustRightInd w:val="0"/>
        <w:spacing w:after="0" w:line="240" w:lineRule="auto"/>
        <w:rPr>
          <w:rFonts w:cstheme="minorHAnsi"/>
          <w:sz w:val="24"/>
          <w:szCs w:val="24"/>
        </w:rPr>
      </w:pPr>
    </w:p>
    <w:p w:rsidR="00714897" w:rsidRDefault="00E711FF" w:rsidP="00714897">
      <w:pPr>
        <w:autoSpaceDE w:val="0"/>
        <w:autoSpaceDN w:val="0"/>
        <w:adjustRightInd w:val="0"/>
        <w:spacing w:after="0" w:line="240" w:lineRule="auto"/>
        <w:ind w:left="720" w:hanging="720"/>
        <w:rPr>
          <w:rFonts w:cstheme="minorHAnsi"/>
          <w:sz w:val="24"/>
          <w:szCs w:val="24"/>
        </w:rPr>
      </w:pPr>
      <w:r>
        <w:rPr>
          <w:rFonts w:cstheme="minorHAnsi"/>
          <w:sz w:val="24"/>
          <w:szCs w:val="24"/>
        </w:rPr>
        <w:t>C.</w:t>
      </w:r>
      <w:r>
        <w:rPr>
          <w:rFonts w:cstheme="minorHAnsi"/>
          <w:sz w:val="24"/>
          <w:szCs w:val="24"/>
        </w:rPr>
        <w:tab/>
      </w:r>
      <w:r w:rsidRPr="005C01C7">
        <w:rPr>
          <w:rFonts w:cstheme="minorHAnsi"/>
          <w:sz w:val="24"/>
          <w:szCs w:val="24"/>
        </w:rPr>
        <w:t>Exhibit 8.2 of the Settlement Agreement allocates 191,200</w:t>
      </w:r>
      <w:r>
        <w:rPr>
          <w:rFonts w:cstheme="minorHAnsi"/>
          <w:sz w:val="24"/>
          <w:szCs w:val="24"/>
        </w:rPr>
        <w:t xml:space="preserve"> </w:t>
      </w:r>
      <w:r w:rsidRPr="005C01C7">
        <w:rPr>
          <w:rFonts w:cstheme="minorHAnsi"/>
          <w:sz w:val="24"/>
          <w:szCs w:val="24"/>
        </w:rPr>
        <w:t>acre-feet of CAP Indian Priority Water and 120,600 acre-feet of CAP NIA Priority</w:t>
      </w:r>
      <w:r>
        <w:rPr>
          <w:rFonts w:cstheme="minorHAnsi"/>
          <w:sz w:val="24"/>
          <w:szCs w:val="24"/>
        </w:rPr>
        <w:t xml:space="preserve"> </w:t>
      </w:r>
      <w:r w:rsidRPr="005C01C7">
        <w:rPr>
          <w:rFonts w:cstheme="minorHAnsi"/>
          <w:sz w:val="24"/>
          <w:szCs w:val="24"/>
        </w:rPr>
        <w:t>Water to the Community</w:t>
      </w:r>
      <w:r>
        <w:rPr>
          <w:rFonts w:cstheme="minorHAnsi"/>
          <w:sz w:val="24"/>
          <w:szCs w:val="24"/>
        </w:rPr>
        <w:t xml:space="preserve"> (“</w:t>
      </w:r>
      <w:r>
        <w:rPr>
          <w:rFonts w:cstheme="minorHAnsi"/>
          <w:b/>
          <w:sz w:val="24"/>
          <w:szCs w:val="24"/>
        </w:rPr>
        <w:t>Community’s CAP Water</w:t>
      </w:r>
      <w:r>
        <w:rPr>
          <w:rFonts w:cstheme="minorHAnsi"/>
          <w:sz w:val="24"/>
          <w:szCs w:val="24"/>
        </w:rPr>
        <w:t>”)</w:t>
      </w:r>
      <w:r w:rsidRPr="005C01C7">
        <w:rPr>
          <w:rFonts w:cstheme="minorHAnsi"/>
          <w:sz w:val="24"/>
          <w:szCs w:val="24"/>
        </w:rPr>
        <w:t>.</w:t>
      </w:r>
    </w:p>
    <w:p w:rsidR="00714897" w:rsidRPr="005C01C7" w:rsidRDefault="00FE2A5C" w:rsidP="00714897">
      <w:pPr>
        <w:autoSpaceDE w:val="0"/>
        <w:autoSpaceDN w:val="0"/>
        <w:adjustRightInd w:val="0"/>
        <w:spacing w:after="0" w:line="240" w:lineRule="auto"/>
        <w:ind w:left="720" w:hanging="720"/>
        <w:rPr>
          <w:rFonts w:cstheme="minorHAnsi"/>
          <w:sz w:val="24"/>
          <w:szCs w:val="24"/>
        </w:rPr>
      </w:pPr>
    </w:p>
    <w:p w:rsidR="00714897" w:rsidRDefault="00E711FF" w:rsidP="00714897">
      <w:pPr>
        <w:autoSpaceDE w:val="0"/>
        <w:autoSpaceDN w:val="0"/>
        <w:adjustRightInd w:val="0"/>
        <w:spacing w:after="0" w:line="240" w:lineRule="auto"/>
        <w:ind w:left="720" w:hanging="720"/>
        <w:rPr>
          <w:rFonts w:cstheme="minorHAnsi"/>
          <w:sz w:val="24"/>
          <w:szCs w:val="24"/>
        </w:rPr>
      </w:pPr>
      <w:r>
        <w:rPr>
          <w:rFonts w:cstheme="minorHAnsi"/>
          <w:sz w:val="24"/>
          <w:szCs w:val="24"/>
        </w:rPr>
        <w:t>D.</w:t>
      </w:r>
      <w:r>
        <w:rPr>
          <w:rFonts w:cstheme="minorHAnsi"/>
          <w:sz w:val="24"/>
          <w:szCs w:val="24"/>
        </w:rPr>
        <w:tab/>
        <w:t xml:space="preserve">On June 16, 2015, AWBA and the Community entered into an intergovernmental agreement (“2015 </w:t>
      </w:r>
      <w:r w:rsidRPr="0005009D">
        <w:rPr>
          <w:rFonts w:cstheme="minorHAnsi"/>
          <w:b/>
          <w:sz w:val="24"/>
          <w:szCs w:val="24"/>
        </w:rPr>
        <w:t>IGA</w:t>
      </w:r>
      <w:r>
        <w:rPr>
          <w:rFonts w:cstheme="minorHAnsi"/>
          <w:sz w:val="24"/>
          <w:szCs w:val="24"/>
        </w:rPr>
        <w:t>”), attached as Exhibit 1, that establishes an annual process to ensure that the obligations of the State of Arizona under section 105(b)(2)(A) of the Act are satisfied.</w:t>
      </w:r>
    </w:p>
    <w:p w:rsidR="00950219" w:rsidRDefault="00FE2A5C" w:rsidP="00714897">
      <w:pPr>
        <w:autoSpaceDE w:val="0"/>
        <w:autoSpaceDN w:val="0"/>
        <w:adjustRightInd w:val="0"/>
        <w:spacing w:after="0" w:line="240" w:lineRule="auto"/>
        <w:ind w:left="720" w:hanging="720"/>
        <w:rPr>
          <w:rFonts w:cstheme="minorHAnsi"/>
          <w:sz w:val="24"/>
          <w:szCs w:val="24"/>
        </w:rPr>
      </w:pPr>
    </w:p>
    <w:p w:rsidR="00950219" w:rsidRDefault="00E711FF" w:rsidP="00714897">
      <w:pPr>
        <w:autoSpaceDE w:val="0"/>
        <w:autoSpaceDN w:val="0"/>
        <w:adjustRightInd w:val="0"/>
        <w:spacing w:after="0" w:line="240" w:lineRule="auto"/>
        <w:ind w:left="720" w:hanging="720"/>
        <w:rPr>
          <w:rFonts w:cstheme="minorHAnsi"/>
          <w:sz w:val="24"/>
          <w:szCs w:val="24"/>
        </w:rPr>
      </w:pPr>
      <w:r>
        <w:rPr>
          <w:rFonts w:cstheme="minorHAnsi"/>
          <w:sz w:val="24"/>
          <w:szCs w:val="24"/>
        </w:rPr>
        <w:t>E.</w:t>
      </w:r>
      <w:r>
        <w:rPr>
          <w:rFonts w:cstheme="minorHAnsi"/>
          <w:sz w:val="24"/>
          <w:szCs w:val="24"/>
        </w:rPr>
        <w:tab/>
        <w:t>Exhibit B of the 2015 IGA describes several firming methods identified by the Parties that may be utilized to satisfy a firming obligation.</w:t>
      </w:r>
    </w:p>
    <w:p w:rsidR="00714897" w:rsidRDefault="00FE2A5C" w:rsidP="00714897">
      <w:pPr>
        <w:autoSpaceDE w:val="0"/>
        <w:autoSpaceDN w:val="0"/>
        <w:adjustRightInd w:val="0"/>
        <w:spacing w:after="0" w:line="240" w:lineRule="auto"/>
        <w:ind w:left="720" w:hanging="720"/>
        <w:rPr>
          <w:rFonts w:cstheme="minorHAnsi"/>
          <w:sz w:val="24"/>
          <w:szCs w:val="24"/>
        </w:rPr>
      </w:pPr>
    </w:p>
    <w:p w:rsidR="00714897" w:rsidRDefault="00E711FF" w:rsidP="00714897">
      <w:pPr>
        <w:autoSpaceDE w:val="0"/>
        <w:autoSpaceDN w:val="0"/>
        <w:adjustRightInd w:val="0"/>
        <w:spacing w:after="0" w:line="240" w:lineRule="auto"/>
        <w:ind w:left="720" w:hanging="720"/>
        <w:rPr>
          <w:rFonts w:cstheme="minorHAnsi"/>
          <w:sz w:val="24"/>
          <w:szCs w:val="24"/>
        </w:rPr>
      </w:pPr>
      <w:r>
        <w:rPr>
          <w:rFonts w:cstheme="minorHAnsi"/>
          <w:sz w:val="24"/>
          <w:szCs w:val="24"/>
        </w:rPr>
        <w:t>F.</w:t>
      </w:r>
      <w:r>
        <w:rPr>
          <w:rFonts w:cstheme="minorHAnsi"/>
          <w:sz w:val="24"/>
          <w:szCs w:val="24"/>
        </w:rPr>
        <w:tab/>
        <w:t>Method No. 4 of Exhibit B of the 2015 IGA allows AWBA to accrue firming credits through payment for water delivered to the Community during non-shortage years (“</w:t>
      </w:r>
      <w:r w:rsidRPr="00AD3168">
        <w:rPr>
          <w:rFonts w:cstheme="minorHAnsi"/>
          <w:b/>
          <w:sz w:val="24"/>
          <w:szCs w:val="24"/>
        </w:rPr>
        <w:t>Firming Credits</w:t>
      </w:r>
      <w:r>
        <w:rPr>
          <w:rFonts w:cstheme="minorHAnsi"/>
          <w:sz w:val="24"/>
          <w:szCs w:val="24"/>
        </w:rPr>
        <w:t>”).</w:t>
      </w:r>
    </w:p>
    <w:p w:rsidR="00714897" w:rsidRDefault="00FE2A5C" w:rsidP="00714897">
      <w:pPr>
        <w:autoSpaceDE w:val="0"/>
        <w:autoSpaceDN w:val="0"/>
        <w:adjustRightInd w:val="0"/>
        <w:spacing w:after="0" w:line="240" w:lineRule="auto"/>
        <w:ind w:left="720" w:hanging="720"/>
        <w:rPr>
          <w:rFonts w:cstheme="minorHAnsi"/>
          <w:sz w:val="24"/>
          <w:szCs w:val="24"/>
        </w:rPr>
      </w:pPr>
    </w:p>
    <w:p w:rsidR="00714897" w:rsidRDefault="00E711FF" w:rsidP="00714897">
      <w:pPr>
        <w:autoSpaceDE w:val="0"/>
        <w:autoSpaceDN w:val="0"/>
        <w:adjustRightInd w:val="0"/>
        <w:spacing w:after="0" w:line="240" w:lineRule="auto"/>
        <w:ind w:left="720" w:hanging="720"/>
        <w:rPr>
          <w:rFonts w:cstheme="minorHAnsi"/>
          <w:sz w:val="24"/>
          <w:szCs w:val="24"/>
        </w:rPr>
      </w:pPr>
      <w:r>
        <w:rPr>
          <w:rFonts w:cstheme="minorHAnsi"/>
          <w:sz w:val="24"/>
          <w:szCs w:val="24"/>
        </w:rPr>
        <w:t>G.</w:t>
      </w:r>
      <w:r>
        <w:rPr>
          <w:rFonts w:cstheme="minorHAnsi"/>
          <w:sz w:val="24"/>
          <w:szCs w:val="24"/>
        </w:rPr>
        <w:tab/>
        <w:t>Under Method No. 4, accrued Firming Credits are registered to a firming account held by the AWBA (“</w:t>
      </w:r>
      <w:r w:rsidRPr="00AD3168">
        <w:rPr>
          <w:rFonts w:cstheme="minorHAnsi"/>
          <w:b/>
          <w:sz w:val="24"/>
          <w:szCs w:val="24"/>
        </w:rPr>
        <w:t>Firming Account</w:t>
      </w:r>
      <w:r>
        <w:rPr>
          <w:rFonts w:cstheme="minorHAnsi"/>
          <w:sz w:val="24"/>
          <w:szCs w:val="24"/>
        </w:rPr>
        <w:t>”) that may be debited in the future, in accordance with the provisions of the IGA, to reduce the State of Arizona’s firming obligation on an acre-foot per acre-foot basis.</w:t>
      </w:r>
    </w:p>
    <w:p w:rsidR="00714897" w:rsidRDefault="00E711FF" w:rsidP="00714897">
      <w:pPr>
        <w:autoSpaceDE w:val="0"/>
        <w:autoSpaceDN w:val="0"/>
        <w:adjustRightInd w:val="0"/>
        <w:spacing w:after="0" w:line="240" w:lineRule="auto"/>
        <w:ind w:left="720" w:hanging="720"/>
        <w:rPr>
          <w:color w:val="000000" w:themeColor="text1"/>
          <w:sz w:val="24"/>
          <w:szCs w:val="24"/>
        </w:rPr>
      </w:pPr>
      <w:r>
        <w:rPr>
          <w:rFonts w:cstheme="minorHAnsi"/>
          <w:sz w:val="24"/>
          <w:szCs w:val="24"/>
        </w:rPr>
        <w:lastRenderedPageBreak/>
        <w:t>H.</w:t>
      </w:r>
      <w:r>
        <w:rPr>
          <w:rFonts w:cstheme="minorHAnsi"/>
          <w:sz w:val="24"/>
          <w:szCs w:val="24"/>
        </w:rPr>
        <w:tab/>
      </w:r>
      <w:r>
        <w:rPr>
          <w:sz w:val="24"/>
          <w:szCs w:val="24"/>
        </w:rPr>
        <w:t>The Arizona Department of Water Resources issued the Community an underground storage facility (“</w:t>
      </w:r>
      <w:r w:rsidRPr="0005009D">
        <w:rPr>
          <w:b/>
          <w:sz w:val="24"/>
          <w:szCs w:val="24"/>
        </w:rPr>
        <w:t>USF</w:t>
      </w:r>
      <w:r>
        <w:rPr>
          <w:sz w:val="24"/>
          <w:szCs w:val="24"/>
        </w:rPr>
        <w:t xml:space="preserve">”) pilot permit. The Community also anticipates obtaining a full-scale USF permit </w:t>
      </w:r>
      <w:r w:rsidRPr="008525FB">
        <w:rPr>
          <w:color w:val="000000" w:themeColor="text1"/>
          <w:sz w:val="24"/>
          <w:szCs w:val="24"/>
        </w:rPr>
        <w:t xml:space="preserve">for </w:t>
      </w:r>
      <w:r>
        <w:rPr>
          <w:color w:val="000000" w:themeColor="text1"/>
          <w:sz w:val="24"/>
          <w:szCs w:val="24"/>
        </w:rPr>
        <w:t>the intent of restoring riparian habitat within</w:t>
      </w:r>
      <w:r w:rsidRPr="008525FB">
        <w:rPr>
          <w:color w:val="000000" w:themeColor="text1"/>
          <w:sz w:val="24"/>
          <w:szCs w:val="24"/>
        </w:rPr>
        <w:t xml:space="preserve"> the Gila River channel and floodplain within the boundaries of the Community‘s Reservation</w:t>
      </w:r>
      <w:r>
        <w:rPr>
          <w:color w:val="000000" w:themeColor="text1"/>
          <w:sz w:val="24"/>
          <w:szCs w:val="24"/>
        </w:rPr>
        <w:t xml:space="preserve">, and earning long-term storage credits as that term is defined in A.R.S. </w:t>
      </w:r>
      <w:r>
        <w:rPr>
          <w:rFonts w:cstheme="minorHAnsi"/>
          <w:color w:val="000000" w:themeColor="text1"/>
          <w:sz w:val="24"/>
          <w:szCs w:val="24"/>
        </w:rPr>
        <w:t>§</w:t>
      </w:r>
      <w:r>
        <w:rPr>
          <w:color w:val="000000" w:themeColor="text1"/>
          <w:sz w:val="24"/>
          <w:szCs w:val="24"/>
        </w:rPr>
        <w:t xml:space="preserve"> 45-802.01(11)</w:t>
      </w:r>
      <w:r w:rsidRPr="008525FB">
        <w:rPr>
          <w:color w:val="000000" w:themeColor="text1"/>
          <w:sz w:val="24"/>
          <w:szCs w:val="24"/>
        </w:rPr>
        <w:t xml:space="preserve">.  </w:t>
      </w:r>
    </w:p>
    <w:p w:rsidR="00714897" w:rsidRDefault="00FE2A5C" w:rsidP="00714897">
      <w:pPr>
        <w:autoSpaceDE w:val="0"/>
        <w:autoSpaceDN w:val="0"/>
        <w:adjustRightInd w:val="0"/>
        <w:spacing w:after="0" w:line="240" w:lineRule="auto"/>
        <w:ind w:left="720" w:hanging="720"/>
        <w:rPr>
          <w:color w:val="000000" w:themeColor="text1"/>
          <w:sz w:val="24"/>
          <w:szCs w:val="24"/>
        </w:rPr>
      </w:pPr>
    </w:p>
    <w:p w:rsidR="00714897" w:rsidRDefault="00E711FF" w:rsidP="00714897">
      <w:pPr>
        <w:autoSpaceDE w:val="0"/>
        <w:autoSpaceDN w:val="0"/>
        <w:adjustRightInd w:val="0"/>
        <w:spacing w:after="0" w:line="240" w:lineRule="auto"/>
        <w:ind w:left="720" w:hanging="720"/>
        <w:rPr>
          <w:rFonts w:cstheme="minorHAnsi"/>
          <w:sz w:val="24"/>
          <w:szCs w:val="24"/>
        </w:rPr>
      </w:pPr>
      <w:r>
        <w:rPr>
          <w:color w:val="000000" w:themeColor="text1"/>
          <w:sz w:val="24"/>
          <w:szCs w:val="24"/>
        </w:rPr>
        <w:t>I.</w:t>
      </w:r>
      <w:r>
        <w:rPr>
          <w:color w:val="000000" w:themeColor="text1"/>
          <w:sz w:val="24"/>
          <w:szCs w:val="24"/>
        </w:rPr>
        <w:tab/>
        <w:t xml:space="preserve">AWBA </w:t>
      </w:r>
      <w:r w:rsidRPr="00563DAE">
        <w:rPr>
          <w:color w:val="000000" w:themeColor="text1"/>
          <w:sz w:val="24"/>
          <w:szCs w:val="24"/>
        </w:rPr>
        <w:t xml:space="preserve">desires </w:t>
      </w:r>
      <w:r>
        <w:rPr>
          <w:color w:val="000000" w:themeColor="text1"/>
          <w:sz w:val="24"/>
          <w:szCs w:val="24"/>
        </w:rPr>
        <w:t>to fund the delivery of the Community’s CAP Water to the Community’s USF and elsewhere in the Community to accrue Firming Credits to help satisfy its firming obligation.</w:t>
      </w:r>
    </w:p>
    <w:p w:rsidR="00714897" w:rsidRPr="005C01C7" w:rsidRDefault="00FE2A5C" w:rsidP="00714897">
      <w:pPr>
        <w:autoSpaceDE w:val="0"/>
        <w:autoSpaceDN w:val="0"/>
        <w:adjustRightInd w:val="0"/>
        <w:spacing w:after="0" w:line="240" w:lineRule="auto"/>
        <w:rPr>
          <w:rFonts w:cstheme="minorHAnsi"/>
          <w:sz w:val="24"/>
          <w:szCs w:val="24"/>
        </w:rPr>
      </w:pPr>
    </w:p>
    <w:p w:rsidR="00714897" w:rsidRPr="00D5337F" w:rsidRDefault="00E711FF" w:rsidP="00714897">
      <w:pPr>
        <w:spacing w:after="0" w:line="240" w:lineRule="auto"/>
        <w:jc w:val="both"/>
        <w:rPr>
          <w:b/>
          <w:i/>
          <w:sz w:val="28"/>
          <w:szCs w:val="28"/>
          <w:u w:val="single"/>
        </w:rPr>
      </w:pPr>
      <w:r w:rsidRPr="00D5337F">
        <w:rPr>
          <w:b/>
          <w:i/>
          <w:sz w:val="28"/>
          <w:szCs w:val="28"/>
          <w:u w:val="single"/>
        </w:rPr>
        <w:t>Agreement</w:t>
      </w:r>
    </w:p>
    <w:p w:rsidR="00714897" w:rsidRDefault="00FE2A5C" w:rsidP="00714897">
      <w:pPr>
        <w:spacing w:after="0" w:line="240" w:lineRule="auto"/>
        <w:jc w:val="both"/>
        <w:rPr>
          <w:sz w:val="24"/>
          <w:szCs w:val="24"/>
        </w:rPr>
      </w:pPr>
    </w:p>
    <w:p w:rsidR="00714897" w:rsidRDefault="00E711FF" w:rsidP="00714897">
      <w:pPr>
        <w:spacing w:after="0" w:line="240" w:lineRule="auto"/>
        <w:jc w:val="both"/>
        <w:rPr>
          <w:sz w:val="24"/>
          <w:szCs w:val="24"/>
        </w:rPr>
      </w:pPr>
      <w:r w:rsidRPr="00D87B93">
        <w:rPr>
          <w:sz w:val="24"/>
          <w:szCs w:val="24"/>
        </w:rPr>
        <w:t xml:space="preserve">NOW, THEREFORE, in consideration of the terms, covenants, conditions and provisions hereinafter set forth and other good and valuable consideration, it is hereby mutually agreed by and between </w:t>
      </w:r>
      <w:r>
        <w:rPr>
          <w:sz w:val="24"/>
          <w:szCs w:val="24"/>
        </w:rPr>
        <w:t xml:space="preserve">the Community and AWBA </w:t>
      </w:r>
      <w:r w:rsidRPr="00D87B93">
        <w:rPr>
          <w:sz w:val="24"/>
          <w:szCs w:val="24"/>
        </w:rPr>
        <w:t>as follows:</w:t>
      </w:r>
    </w:p>
    <w:p w:rsidR="00997518" w:rsidRDefault="00FE2A5C" w:rsidP="00714897">
      <w:pPr>
        <w:spacing w:after="0" w:line="240" w:lineRule="auto"/>
        <w:jc w:val="both"/>
        <w:rPr>
          <w:sz w:val="24"/>
          <w:szCs w:val="24"/>
        </w:rPr>
      </w:pPr>
    </w:p>
    <w:p w:rsidR="00997518" w:rsidRPr="00F7795C" w:rsidRDefault="00E711FF" w:rsidP="00997518">
      <w:pPr>
        <w:pStyle w:val="ListParagraph"/>
        <w:numPr>
          <w:ilvl w:val="0"/>
          <w:numId w:val="11"/>
        </w:numPr>
        <w:spacing w:after="0" w:line="240" w:lineRule="auto"/>
        <w:ind w:left="720" w:hanging="720"/>
        <w:jc w:val="both"/>
        <w:rPr>
          <w:sz w:val="24"/>
          <w:szCs w:val="24"/>
        </w:rPr>
      </w:pPr>
      <w:r w:rsidRPr="008525FB">
        <w:rPr>
          <w:sz w:val="24"/>
          <w:szCs w:val="24"/>
          <w:u w:val="single"/>
        </w:rPr>
        <w:t>Term</w:t>
      </w:r>
      <w:r w:rsidRPr="008525FB">
        <w:rPr>
          <w:sz w:val="24"/>
          <w:szCs w:val="24"/>
        </w:rPr>
        <w:t>.</w:t>
      </w:r>
      <w:r w:rsidRPr="00C83ECE">
        <w:rPr>
          <w:b/>
          <w:sz w:val="24"/>
          <w:szCs w:val="24"/>
        </w:rPr>
        <w:t xml:space="preserve"> </w:t>
      </w:r>
      <w:r w:rsidRPr="00C83ECE">
        <w:rPr>
          <w:sz w:val="24"/>
          <w:szCs w:val="24"/>
        </w:rPr>
        <w:t xml:space="preserve"> This Agreement shall commence on the date first written above, and shall </w:t>
      </w:r>
      <w:r>
        <w:rPr>
          <w:sz w:val="24"/>
          <w:szCs w:val="24"/>
        </w:rPr>
        <w:t>there-</w:t>
      </w:r>
      <w:r w:rsidRPr="00C83ECE">
        <w:rPr>
          <w:sz w:val="24"/>
          <w:szCs w:val="24"/>
        </w:rPr>
        <w:t>after</w:t>
      </w:r>
      <w:r>
        <w:rPr>
          <w:sz w:val="24"/>
          <w:szCs w:val="24"/>
        </w:rPr>
        <w:t xml:space="preserve"> continue in full force and effect until it either is terminated in accordance with </w:t>
      </w:r>
      <w:r w:rsidRPr="001F77DD">
        <w:rPr>
          <w:sz w:val="24"/>
          <w:szCs w:val="24"/>
        </w:rPr>
        <w:t>S</w:t>
      </w:r>
      <w:r>
        <w:rPr>
          <w:sz w:val="24"/>
          <w:szCs w:val="24"/>
        </w:rPr>
        <w:t>ubs</w:t>
      </w:r>
      <w:r w:rsidRPr="001F77DD">
        <w:rPr>
          <w:sz w:val="24"/>
          <w:szCs w:val="24"/>
        </w:rPr>
        <w:t>ection 3</w:t>
      </w:r>
      <w:r>
        <w:rPr>
          <w:sz w:val="24"/>
          <w:szCs w:val="24"/>
        </w:rPr>
        <w:t>.5</w:t>
      </w:r>
      <w:r w:rsidRPr="001F77DD">
        <w:rPr>
          <w:sz w:val="24"/>
          <w:szCs w:val="24"/>
        </w:rPr>
        <w:t xml:space="preserve"> </w:t>
      </w:r>
      <w:r>
        <w:rPr>
          <w:sz w:val="24"/>
          <w:szCs w:val="24"/>
        </w:rPr>
        <w:t xml:space="preserve">of this Agreement or until it expires as </w:t>
      </w:r>
      <w:r w:rsidRPr="00F7795C">
        <w:rPr>
          <w:sz w:val="24"/>
          <w:szCs w:val="24"/>
        </w:rPr>
        <w:t xml:space="preserve">set forth in Section </w:t>
      </w:r>
      <w:r>
        <w:rPr>
          <w:sz w:val="24"/>
          <w:szCs w:val="24"/>
        </w:rPr>
        <w:t>6</w:t>
      </w:r>
      <w:r w:rsidRPr="00F7795C">
        <w:rPr>
          <w:sz w:val="24"/>
          <w:szCs w:val="24"/>
        </w:rPr>
        <w:t>.</w:t>
      </w:r>
    </w:p>
    <w:p w:rsidR="00714897" w:rsidRPr="00D87B93" w:rsidRDefault="00FE2A5C" w:rsidP="00714897">
      <w:pPr>
        <w:spacing w:after="0" w:line="240" w:lineRule="auto"/>
        <w:jc w:val="both"/>
        <w:rPr>
          <w:sz w:val="24"/>
          <w:szCs w:val="24"/>
        </w:rPr>
      </w:pPr>
    </w:p>
    <w:p w:rsidR="00714897" w:rsidRDefault="00E711FF" w:rsidP="00714897">
      <w:pPr>
        <w:pStyle w:val="ListParagraph"/>
        <w:numPr>
          <w:ilvl w:val="0"/>
          <w:numId w:val="11"/>
        </w:numPr>
        <w:spacing w:after="0" w:line="240" w:lineRule="auto"/>
        <w:ind w:left="720" w:hanging="720"/>
        <w:jc w:val="both"/>
        <w:rPr>
          <w:sz w:val="24"/>
          <w:szCs w:val="24"/>
        </w:rPr>
      </w:pPr>
      <w:r>
        <w:rPr>
          <w:sz w:val="24"/>
          <w:szCs w:val="24"/>
          <w:u w:val="single"/>
        </w:rPr>
        <w:t>Procedures for Implementing Firming Method</w:t>
      </w:r>
      <w:r w:rsidRPr="00A460F6">
        <w:rPr>
          <w:sz w:val="24"/>
          <w:szCs w:val="24"/>
        </w:rPr>
        <w:t>.</w:t>
      </w:r>
    </w:p>
    <w:p w:rsidR="00714897" w:rsidRDefault="00FE2A5C" w:rsidP="00714897">
      <w:pPr>
        <w:pStyle w:val="ListParagraph"/>
        <w:spacing w:after="0" w:line="240" w:lineRule="auto"/>
        <w:jc w:val="both"/>
        <w:rPr>
          <w:sz w:val="24"/>
          <w:szCs w:val="24"/>
        </w:rPr>
      </w:pPr>
    </w:p>
    <w:p w:rsidR="00714897" w:rsidRDefault="00E711FF" w:rsidP="00714897">
      <w:pPr>
        <w:pStyle w:val="ListParagraph"/>
        <w:numPr>
          <w:ilvl w:val="1"/>
          <w:numId w:val="11"/>
        </w:numPr>
        <w:spacing w:after="0" w:line="240" w:lineRule="auto"/>
        <w:ind w:left="1440" w:hanging="720"/>
        <w:jc w:val="both"/>
        <w:rPr>
          <w:sz w:val="24"/>
          <w:szCs w:val="24"/>
        </w:rPr>
      </w:pPr>
      <w:r w:rsidRPr="00A460F6">
        <w:rPr>
          <w:sz w:val="24"/>
          <w:szCs w:val="24"/>
        </w:rPr>
        <w:t xml:space="preserve">Subject to the limitations set forth in this Agreement, </w:t>
      </w:r>
      <w:r>
        <w:rPr>
          <w:sz w:val="24"/>
          <w:szCs w:val="24"/>
        </w:rPr>
        <w:t>AWBA</w:t>
      </w:r>
      <w:r w:rsidRPr="00A460F6">
        <w:rPr>
          <w:sz w:val="24"/>
          <w:szCs w:val="24"/>
        </w:rPr>
        <w:t xml:space="preserve"> agrees to seek fund</w:t>
      </w:r>
      <w:r>
        <w:rPr>
          <w:sz w:val="24"/>
          <w:szCs w:val="24"/>
        </w:rPr>
        <w:t>ing for the re</w:t>
      </w:r>
      <w:r w:rsidRPr="00A460F6">
        <w:rPr>
          <w:sz w:val="24"/>
          <w:szCs w:val="24"/>
        </w:rPr>
        <w:t xml:space="preserve">imbursement of </w:t>
      </w:r>
      <w:r>
        <w:rPr>
          <w:sz w:val="24"/>
          <w:szCs w:val="24"/>
        </w:rPr>
        <w:t xml:space="preserve">expenses incurred by </w:t>
      </w:r>
      <w:r w:rsidRPr="00A460F6">
        <w:rPr>
          <w:sz w:val="24"/>
          <w:szCs w:val="24"/>
        </w:rPr>
        <w:t>the Community</w:t>
      </w:r>
      <w:r>
        <w:rPr>
          <w:sz w:val="24"/>
          <w:szCs w:val="24"/>
        </w:rPr>
        <w:t xml:space="preserve"> for the annual delivery of a portion of the Community’s CAP Water delivered within the boundaries of the Community’s Reservation</w:t>
      </w:r>
      <w:r w:rsidRPr="00731B3F">
        <w:rPr>
          <w:sz w:val="24"/>
          <w:szCs w:val="24"/>
        </w:rPr>
        <w:t xml:space="preserve"> </w:t>
      </w:r>
      <w:r>
        <w:rPr>
          <w:sz w:val="24"/>
          <w:szCs w:val="24"/>
        </w:rPr>
        <w:t xml:space="preserve">for the purpose of developing Firming Credits.  </w:t>
      </w:r>
    </w:p>
    <w:p w:rsidR="00EA3699" w:rsidRPr="00220558" w:rsidRDefault="00FE2A5C" w:rsidP="004A22C3">
      <w:pPr>
        <w:pStyle w:val="ListParagraph"/>
        <w:spacing w:after="0" w:line="240" w:lineRule="auto"/>
        <w:ind w:left="1440"/>
        <w:jc w:val="both"/>
        <w:rPr>
          <w:sz w:val="24"/>
          <w:szCs w:val="24"/>
        </w:rPr>
      </w:pPr>
    </w:p>
    <w:p w:rsidR="007F152A" w:rsidRPr="00FE70B2" w:rsidRDefault="00E711FF" w:rsidP="007F152A">
      <w:pPr>
        <w:pStyle w:val="ListParagraph"/>
        <w:numPr>
          <w:ilvl w:val="1"/>
          <w:numId w:val="11"/>
        </w:numPr>
        <w:spacing w:after="0" w:line="240" w:lineRule="auto"/>
        <w:ind w:left="1440" w:hanging="720"/>
        <w:jc w:val="both"/>
        <w:rPr>
          <w:sz w:val="24"/>
          <w:szCs w:val="24"/>
        </w:rPr>
      </w:pPr>
      <w:r>
        <w:rPr>
          <w:sz w:val="24"/>
          <w:szCs w:val="24"/>
        </w:rPr>
        <w:t>On or before September 1 of each year of this Agreement,</w:t>
      </w:r>
      <w:r w:rsidRPr="00A460F6">
        <w:rPr>
          <w:sz w:val="24"/>
          <w:szCs w:val="24"/>
        </w:rPr>
        <w:t xml:space="preserve"> </w:t>
      </w:r>
      <w:r>
        <w:rPr>
          <w:sz w:val="24"/>
          <w:szCs w:val="24"/>
        </w:rPr>
        <w:t>AWBA and the Community shall estimate the amount of funding AWBA will have available and that the Community will accept for reimbursement of the expenses described in Subsection 2.1 (“</w:t>
      </w:r>
      <w:r w:rsidRPr="004A22C3">
        <w:rPr>
          <w:sz w:val="24"/>
          <w:szCs w:val="24"/>
        </w:rPr>
        <w:t>Annual Funding Amount</w:t>
      </w:r>
      <w:r>
        <w:rPr>
          <w:sz w:val="24"/>
          <w:szCs w:val="24"/>
        </w:rPr>
        <w:t>”)</w:t>
      </w:r>
      <w:r w:rsidRPr="004A22C3">
        <w:rPr>
          <w:sz w:val="24"/>
          <w:szCs w:val="24"/>
        </w:rPr>
        <w:t xml:space="preserve"> </w:t>
      </w:r>
      <w:r>
        <w:rPr>
          <w:sz w:val="24"/>
          <w:szCs w:val="24"/>
        </w:rPr>
        <w:t>for inclusion</w:t>
      </w:r>
      <w:r w:rsidRPr="004A22C3">
        <w:rPr>
          <w:sz w:val="24"/>
          <w:szCs w:val="24"/>
        </w:rPr>
        <w:t xml:space="preserve"> in the AWBA’s</w:t>
      </w:r>
      <w:r w:rsidRPr="007F152A">
        <w:rPr>
          <w:sz w:val="24"/>
          <w:szCs w:val="24"/>
        </w:rPr>
        <w:t xml:space="preserve"> </w:t>
      </w:r>
      <w:r>
        <w:rPr>
          <w:sz w:val="24"/>
          <w:szCs w:val="24"/>
        </w:rPr>
        <w:t>preliminary Annual Plan of Operation (“APO”)</w:t>
      </w:r>
      <w:r w:rsidRPr="00731B3F">
        <w:rPr>
          <w:sz w:val="24"/>
          <w:szCs w:val="24"/>
        </w:rPr>
        <w:t xml:space="preserve"> </w:t>
      </w:r>
      <w:r>
        <w:rPr>
          <w:sz w:val="24"/>
          <w:szCs w:val="24"/>
        </w:rPr>
        <w:t>for the following year.</w:t>
      </w:r>
    </w:p>
    <w:p w:rsidR="00FE70B2" w:rsidRPr="00FE70B2" w:rsidRDefault="00FE2A5C" w:rsidP="004A22C3">
      <w:pPr>
        <w:pStyle w:val="ListParagraph"/>
        <w:spacing w:after="0" w:line="240" w:lineRule="auto"/>
        <w:ind w:left="1440"/>
        <w:jc w:val="both"/>
        <w:rPr>
          <w:sz w:val="24"/>
          <w:szCs w:val="24"/>
        </w:rPr>
      </w:pPr>
    </w:p>
    <w:p w:rsidR="007F152A" w:rsidRDefault="00E711FF" w:rsidP="00FE70B2">
      <w:pPr>
        <w:pStyle w:val="ListParagraph"/>
        <w:numPr>
          <w:ilvl w:val="1"/>
          <w:numId w:val="11"/>
        </w:numPr>
        <w:spacing w:after="0" w:line="240" w:lineRule="auto"/>
        <w:ind w:left="1440" w:hanging="720"/>
        <w:jc w:val="both"/>
        <w:rPr>
          <w:sz w:val="24"/>
          <w:szCs w:val="24"/>
        </w:rPr>
      </w:pPr>
      <w:r>
        <w:rPr>
          <w:sz w:val="24"/>
          <w:szCs w:val="24"/>
        </w:rPr>
        <w:t>The annual Firming Credits that AWBA can register to the Firming Account shall be calculated by dividing the Annual Funding Amount by the per-acre foot Firm CAP Federal Water Rate (i.e., Fixed OM&amp;R and Pumping Energy Rate) for that year.  For example: if the Annual Funding Amount in 2016 is $2,000,000 and the Firm CAP Federal Water Rate for 2016 is $161, AWBA would register 12,422 acre-feet to its Firming Account.</w:t>
      </w:r>
    </w:p>
    <w:p w:rsidR="003248E8" w:rsidRPr="003248E8" w:rsidRDefault="00FE2A5C" w:rsidP="003248E8">
      <w:pPr>
        <w:pStyle w:val="ListParagraph"/>
        <w:rPr>
          <w:sz w:val="24"/>
          <w:szCs w:val="24"/>
        </w:rPr>
      </w:pPr>
    </w:p>
    <w:p w:rsidR="003248E8" w:rsidRDefault="00FE2A5C" w:rsidP="003248E8">
      <w:pPr>
        <w:pStyle w:val="ListParagraph"/>
        <w:spacing w:after="0" w:line="240" w:lineRule="auto"/>
        <w:ind w:left="1440"/>
        <w:jc w:val="both"/>
        <w:rPr>
          <w:sz w:val="24"/>
          <w:szCs w:val="24"/>
        </w:rPr>
      </w:pPr>
    </w:p>
    <w:p w:rsidR="00F03104" w:rsidRDefault="00E711FF" w:rsidP="004A22C3">
      <w:pPr>
        <w:pStyle w:val="ListParagraph"/>
        <w:numPr>
          <w:ilvl w:val="1"/>
          <w:numId w:val="11"/>
        </w:numPr>
        <w:spacing w:after="0" w:line="240" w:lineRule="auto"/>
        <w:ind w:left="1440" w:hanging="720"/>
        <w:jc w:val="both"/>
        <w:rPr>
          <w:sz w:val="24"/>
          <w:szCs w:val="24"/>
        </w:rPr>
      </w:pPr>
      <w:r>
        <w:rPr>
          <w:sz w:val="24"/>
          <w:szCs w:val="24"/>
        </w:rPr>
        <w:lastRenderedPageBreak/>
        <w:t>On or before December 31 of each year of the Agreement, AWBA shall confirm under its final APO</w:t>
      </w:r>
      <w:r w:rsidRPr="00731B3F">
        <w:rPr>
          <w:sz w:val="24"/>
          <w:szCs w:val="24"/>
        </w:rPr>
        <w:t xml:space="preserve"> </w:t>
      </w:r>
      <w:r>
        <w:rPr>
          <w:sz w:val="24"/>
          <w:szCs w:val="24"/>
        </w:rPr>
        <w:t xml:space="preserve">for the following year the Annual Funding Amount available for reimbursement, as agreed to by the Community, not to exceed the amount estimated under Subsection 2.2 unless mutually agreed upon by the Parties.  </w:t>
      </w:r>
    </w:p>
    <w:p w:rsidR="00714897" w:rsidRPr="006C5E27" w:rsidRDefault="00FE2A5C" w:rsidP="00714897">
      <w:pPr>
        <w:pStyle w:val="ListParagraph"/>
        <w:spacing w:after="0" w:line="240" w:lineRule="auto"/>
        <w:rPr>
          <w:sz w:val="24"/>
          <w:szCs w:val="24"/>
        </w:rPr>
      </w:pPr>
    </w:p>
    <w:p w:rsidR="00714897" w:rsidRPr="006C5E27" w:rsidRDefault="00E711FF" w:rsidP="00714897">
      <w:pPr>
        <w:pStyle w:val="ListParagraph"/>
        <w:numPr>
          <w:ilvl w:val="0"/>
          <w:numId w:val="11"/>
        </w:numPr>
        <w:spacing w:after="0" w:line="240" w:lineRule="auto"/>
        <w:ind w:left="720" w:hanging="720"/>
        <w:jc w:val="both"/>
        <w:rPr>
          <w:sz w:val="24"/>
          <w:szCs w:val="24"/>
        </w:rPr>
      </w:pPr>
      <w:r>
        <w:rPr>
          <w:sz w:val="24"/>
          <w:szCs w:val="24"/>
          <w:u w:val="single"/>
        </w:rPr>
        <w:t>Billing and Payment</w:t>
      </w:r>
      <w:r w:rsidRPr="006C5E27">
        <w:rPr>
          <w:sz w:val="24"/>
          <w:szCs w:val="24"/>
        </w:rPr>
        <w:t>:</w:t>
      </w:r>
    </w:p>
    <w:p w:rsidR="00714897" w:rsidRPr="006C5E27" w:rsidRDefault="00FE2A5C" w:rsidP="00714897">
      <w:pPr>
        <w:pStyle w:val="ListParagraph"/>
        <w:rPr>
          <w:sz w:val="24"/>
          <w:szCs w:val="24"/>
        </w:rPr>
      </w:pPr>
    </w:p>
    <w:p w:rsidR="00714897" w:rsidRDefault="00E711FF" w:rsidP="003248E8">
      <w:pPr>
        <w:pStyle w:val="ListParagraph"/>
        <w:numPr>
          <w:ilvl w:val="1"/>
          <w:numId w:val="11"/>
        </w:numPr>
        <w:spacing w:after="0" w:line="240" w:lineRule="auto"/>
        <w:ind w:left="1440" w:hanging="720"/>
        <w:jc w:val="both"/>
        <w:rPr>
          <w:sz w:val="24"/>
          <w:szCs w:val="24"/>
        </w:rPr>
      </w:pPr>
      <w:r>
        <w:rPr>
          <w:sz w:val="24"/>
          <w:szCs w:val="24"/>
        </w:rPr>
        <w:t>AWBA</w:t>
      </w:r>
      <w:r w:rsidRPr="006C5E27">
        <w:rPr>
          <w:sz w:val="24"/>
          <w:szCs w:val="24"/>
        </w:rPr>
        <w:t xml:space="preserve"> agrees to us</w:t>
      </w:r>
      <w:r>
        <w:rPr>
          <w:sz w:val="24"/>
          <w:szCs w:val="24"/>
        </w:rPr>
        <w:t>e good faith efforts to procure funding</w:t>
      </w:r>
      <w:r w:rsidRPr="006C5E27">
        <w:rPr>
          <w:sz w:val="24"/>
          <w:szCs w:val="24"/>
        </w:rPr>
        <w:t xml:space="preserve"> </w:t>
      </w:r>
      <w:r>
        <w:rPr>
          <w:sz w:val="24"/>
          <w:szCs w:val="24"/>
        </w:rPr>
        <w:t>to carry out the intent of this Agreement.</w:t>
      </w:r>
    </w:p>
    <w:p w:rsidR="00EA3699" w:rsidRDefault="00FE2A5C" w:rsidP="00697A58">
      <w:pPr>
        <w:pStyle w:val="ListParagraph"/>
        <w:spacing w:after="0" w:line="240" w:lineRule="auto"/>
        <w:ind w:left="1440"/>
        <w:jc w:val="both"/>
        <w:rPr>
          <w:sz w:val="24"/>
          <w:szCs w:val="24"/>
        </w:rPr>
      </w:pPr>
    </w:p>
    <w:p w:rsidR="00EA3699" w:rsidRDefault="00E711FF" w:rsidP="00714897">
      <w:pPr>
        <w:pStyle w:val="ListParagraph"/>
        <w:numPr>
          <w:ilvl w:val="1"/>
          <w:numId w:val="11"/>
        </w:numPr>
        <w:spacing w:after="0" w:line="240" w:lineRule="auto"/>
        <w:ind w:left="1440" w:hanging="720"/>
        <w:jc w:val="both"/>
        <w:rPr>
          <w:sz w:val="24"/>
          <w:szCs w:val="24"/>
        </w:rPr>
      </w:pPr>
      <w:r>
        <w:rPr>
          <w:sz w:val="24"/>
          <w:szCs w:val="24"/>
        </w:rPr>
        <w:t>No later than May 1 of each year of this Agreement, the Community shall invoice AWBA for the reimbursement amount identified in the AWBA’s APO for that year.</w:t>
      </w:r>
    </w:p>
    <w:p w:rsidR="00EA3699" w:rsidRPr="00697A58" w:rsidRDefault="00FE2A5C" w:rsidP="00697A58">
      <w:pPr>
        <w:pStyle w:val="ListParagraph"/>
        <w:rPr>
          <w:sz w:val="24"/>
          <w:szCs w:val="24"/>
        </w:rPr>
      </w:pPr>
    </w:p>
    <w:p w:rsidR="00CA0B80" w:rsidRDefault="00E711FF" w:rsidP="00697A58">
      <w:pPr>
        <w:pStyle w:val="ListParagraph"/>
        <w:numPr>
          <w:ilvl w:val="1"/>
          <w:numId w:val="11"/>
        </w:numPr>
        <w:spacing w:after="0" w:line="240" w:lineRule="auto"/>
        <w:ind w:left="1440" w:hanging="720"/>
        <w:jc w:val="both"/>
        <w:rPr>
          <w:sz w:val="24"/>
          <w:szCs w:val="24"/>
        </w:rPr>
      </w:pPr>
      <w:r w:rsidRPr="00EA3699">
        <w:rPr>
          <w:sz w:val="24"/>
          <w:szCs w:val="24"/>
        </w:rPr>
        <w:t xml:space="preserve">In the event AWBA is unable to obtain the full or partial Annual Funding Amount </w:t>
      </w:r>
      <w:r w:rsidRPr="00CA0B80">
        <w:rPr>
          <w:sz w:val="24"/>
          <w:szCs w:val="24"/>
        </w:rPr>
        <w:t>for any year of this Agreement, AWBA shall provide written notice informing the Community of the difference in available funds such that the Community can make any necessary billing adjustments prior</w:t>
      </w:r>
      <w:r>
        <w:rPr>
          <w:sz w:val="24"/>
          <w:szCs w:val="24"/>
        </w:rPr>
        <w:t xml:space="preserve"> to</w:t>
      </w:r>
      <w:r w:rsidRPr="00CA0B80">
        <w:rPr>
          <w:sz w:val="24"/>
          <w:szCs w:val="24"/>
        </w:rPr>
        <w:t xml:space="preserve"> </w:t>
      </w:r>
      <w:r>
        <w:rPr>
          <w:sz w:val="24"/>
          <w:szCs w:val="24"/>
        </w:rPr>
        <w:t>invoicing AWBA.</w:t>
      </w:r>
    </w:p>
    <w:p w:rsidR="00CA0B80" w:rsidRPr="00005CC6" w:rsidRDefault="00FE2A5C" w:rsidP="00697A58">
      <w:pPr>
        <w:pStyle w:val="ListParagraph"/>
        <w:rPr>
          <w:sz w:val="24"/>
          <w:szCs w:val="24"/>
        </w:rPr>
      </w:pPr>
    </w:p>
    <w:p w:rsidR="00DF6906" w:rsidRDefault="00E711FF" w:rsidP="00005CC6">
      <w:pPr>
        <w:pStyle w:val="ListParagraph"/>
        <w:numPr>
          <w:ilvl w:val="1"/>
          <w:numId w:val="11"/>
        </w:numPr>
        <w:spacing w:after="0" w:line="240" w:lineRule="auto"/>
        <w:ind w:left="1440" w:hanging="720"/>
        <w:jc w:val="both"/>
        <w:rPr>
          <w:sz w:val="24"/>
          <w:szCs w:val="24"/>
        </w:rPr>
      </w:pPr>
      <w:r w:rsidRPr="00005CC6">
        <w:rPr>
          <w:sz w:val="24"/>
          <w:szCs w:val="24"/>
        </w:rPr>
        <w:t>Payment by AWBA to the Community shall be made on or before the thirtieth (30</w:t>
      </w:r>
      <w:r w:rsidRPr="00005CC6">
        <w:rPr>
          <w:sz w:val="24"/>
          <w:szCs w:val="24"/>
          <w:vertAlign w:val="superscript"/>
        </w:rPr>
        <w:t>th</w:t>
      </w:r>
      <w:r w:rsidRPr="00005CC6">
        <w:rPr>
          <w:sz w:val="24"/>
          <w:szCs w:val="24"/>
        </w:rPr>
        <w:t xml:space="preserve">) day following the </w:t>
      </w:r>
      <w:r>
        <w:rPr>
          <w:sz w:val="24"/>
          <w:szCs w:val="24"/>
        </w:rPr>
        <w:t>invoice</w:t>
      </w:r>
      <w:r w:rsidRPr="00005CC6">
        <w:rPr>
          <w:sz w:val="24"/>
          <w:szCs w:val="24"/>
        </w:rPr>
        <w:t xml:space="preserve"> date.</w:t>
      </w:r>
      <w:r>
        <w:rPr>
          <w:sz w:val="24"/>
          <w:szCs w:val="24"/>
        </w:rPr>
        <w:t xml:space="preserve"> Bills that are not paid by this date shall be delinquent.</w:t>
      </w:r>
    </w:p>
    <w:p w:rsidR="00DF6906" w:rsidRPr="00005CC6" w:rsidRDefault="00FE2A5C" w:rsidP="00005CC6">
      <w:pPr>
        <w:pStyle w:val="ListParagraph"/>
        <w:rPr>
          <w:sz w:val="24"/>
          <w:szCs w:val="24"/>
        </w:rPr>
      </w:pPr>
    </w:p>
    <w:p w:rsidR="003248E8" w:rsidRDefault="00E711FF" w:rsidP="003248E8">
      <w:pPr>
        <w:pStyle w:val="ListParagraph"/>
        <w:numPr>
          <w:ilvl w:val="1"/>
          <w:numId w:val="11"/>
        </w:numPr>
        <w:spacing w:after="0" w:line="240" w:lineRule="auto"/>
        <w:ind w:left="1440" w:hanging="720"/>
        <w:jc w:val="both"/>
        <w:rPr>
          <w:sz w:val="24"/>
          <w:szCs w:val="24"/>
        </w:rPr>
      </w:pPr>
      <w:r w:rsidRPr="00005CC6">
        <w:rPr>
          <w:sz w:val="24"/>
          <w:szCs w:val="24"/>
        </w:rPr>
        <w:t xml:space="preserve">In the event any delinquent amount is not paid by the </w:t>
      </w:r>
      <w:r>
        <w:rPr>
          <w:sz w:val="24"/>
          <w:szCs w:val="24"/>
        </w:rPr>
        <w:t>AWBA</w:t>
      </w:r>
      <w:r w:rsidRPr="00005CC6">
        <w:rPr>
          <w:sz w:val="24"/>
          <w:szCs w:val="24"/>
        </w:rPr>
        <w:t xml:space="preserve"> within thirty (30) days after receipt by AWBA of written notice from the Community of the delinquency, the Community shall have the right, without liability of any kind</w:t>
      </w:r>
      <w:r>
        <w:rPr>
          <w:sz w:val="24"/>
          <w:szCs w:val="24"/>
        </w:rPr>
        <w:t>:</w:t>
      </w:r>
      <w:r w:rsidRPr="00005CC6">
        <w:rPr>
          <w:sz w:val="24"/>
          <w:szCs w:val="24"/>
        </w:rPr>
        <w:t xml:space="preserve"> </w:t>
      </w:r>
    </w:p>
    <w:p w:rsidR="003248E8" w:rsidRPr="003248E8" w:rsidRDefault="00FE2A5C" w:rsidP="003248E8">
      <w:pPr>
        <w:pStyle w:val="ListParagraph"/>
        <w:rPr>
          <w:sz w:val="24"/>
          <w:szCs w:val="24"/>
        </w:rPr>
      </w:pPr>
    </w:p>
    <w:p w:rsidR="003248E8" w:rsidRDefault="00E711FF" w:rsidP="003248E8">
      <w:pPr>
        <w:pStyle w:val="ListParagraph"/>
        <w:numPr>
          <w:ilvl w:val="2"/>
          <w:numId w:val="11"/>
        </w:numPr>
        <w:spacing w:after="0" w:line="240" w:lineRule="auto"/>
        <w:ind w:left="2250" w:hanging="810"/>
        <w:jc w:val="both"/>
        <w:rPr>
          <w:sz w:val="24"/>
          <w:szCs w:val="24"/>
        </w:rPr>
      </w:pPr>
      <w:r w:rsidRPr="003248E8">
        <w:rPr>
          <w:sz w:val="24"/>
          <w:szCs w:val="24"/>
        </w:rPr>
        <w:t>To refuse that AWBA register Firming Credits to its Firming Account for the delinquent amount so long as the said amount remains unpaidand/or;</w:t>
      </w:r>
    </w:p>
    <w:p w:rsidR="00714897" w:rsidRPr="003248E8" w:rsidRDefault="00E711FF" w:rsidP="003248E8">
      <w:pPr>
        <w:pStyle w:val="ListParagraph"/>
        <w:numPr>
          <w:ilvl w:val="2"/>
          <w:numId w:val="11"/>
        </w:numPr>
        <w:spacing w:after="0" w:line="240" w:lineRule="auto"/>
        <w:ind w:left="2250" w:hanging="810"/>
        <w:jc w:val="both"/>
        <w:rPr>
          <w:sz w:val="24"/>
          <w:szCs w:val="24"/>
        </w:rPr>
      </w:pPr>
      <w:r w:rsidRPr="003248E8">
        <w:rPr>
          <w:sz w:val="24"/>
          <w:szCs w:val="24"/>
        </w:rPr>
        <w:t xml:space="preserve">To terminate this Agreement.  </w:t>
      </w:r>
    </w:p>
    <w:p w:rsidR="00714897" w:rsidRPr="003B4163" w:rsidRDefault="00FE2A5C" w:rsidP="00714897">
      <w:pPr>
        <w:spacing w:after="0" w:line="240" w:lineRule="auto"/>
        <w:jc w:val="both"/>
        <w:rPr>
          <w:rFonts w:ascii="Calibri" w:hAnsi="Calibri"/>
          <w:sz w:val="24"/>
          <w:szCs w:val="24"/>
          <w:highlight w:val="yellow"/>
        </w:rPr>
      </w:pPr>
    </w:p>
    <w:p w:rsidR="00714897" w:rsidRPr="004F1CD6" w:rsidRDefault="00E711FF" w:rsidP="00714897">
      <w:pPr>
        <w:pStyle w:val="ListParagraph"/>
        <w:numPr>
          <w:ilvl w:val="0"/>
          <w:numId w:val="11"/>
        </w:numPr>
        <w:spacing w:after="0" w:line="240" w:lineRule="auto"/>
        <w:ind w:left="720" w:hanging="720"/>
        <w:jc w:val="both"/>
        <w:rPr>
          <w:sz w:val="24"/>
          <w:szCs w:val="24"/>
        </w:rPr>
      </w:pPr>
      <w:r w:rsidRPr="00CD5EB7">
        <w:rPr>
          <w:sz w:val="24"/>
          <w:szCs w:val="24"/>
          <w:u w:val="single"/>
        </w:rPr>
        <w:t>Ordering the Community’s CAP Water</w:t>
      </w:r>
      <w:r w:rsidRPr="00CD5EB7">
        <w:rPr>
          <w:sz w:val="24"/>
          <w:szCs w:val="24"/>
        </w:rPr>
        <w:t xml:space="preserve">.  The Community shall order CAP Water in accordance with </w:t>
      </w:r>
      <w:r>
        <w:rPr>
          <w:sz w:val="24"/>
          <w:szCs w:val="24"/>
        </w:rPr>
        <w:t>Exhibit 8.2 of the Settlement Agreement</w:t>
      </w:r>
      <w:r w:rsidRPr="00CD5EB7">
        <w:rPr>
          <w:sz w:val="24"/>
          <w:szCs w:val="24"/>
        </w:rPr>
        <w:t xml:space="preserve">.  </w:t>
      </w:r>
    </w:p>
    <w:p w:rsidR="00714897" w:rsidRPr="004F1CD6" w:rsidRDefault="00FE2A5C" w:rsidP="00714897">
      <w:pPr>
        <w:pStyle w:val="ListParagraph"/>
        <w:spacing w:after="0" w:line="240" w:lineRule="auto"/>
        <w:jc w:val="both"/>
        <w:rPr>
          <w:sz w:val="24"/>
          <w:szCs w:val="24"/>
        </w:rPr>
      </w:pPr>
    </w:p>
    <w:p w:rsidR="00714897" w:rsidRDefault="00E711FF" w:rsidP="00714897">
      <w:pPr>
        <w:pStyle w:val="ListParagraph"/>
        <w:numPr>
          <w:ilvl w:val="0"/>
          <w:numId w:val="11"/>
        </w:numPr>
        <w:spacing w:after="0" w:line="240" w:lineRule="auto"/>
        <w:ind w:left="720" w:hanging="720"/>
        <w:jc w:val="both"/>
        <w:rPr>
          <w:sz w:val="24"/>
          <w:szCs w:val="24"/>
        </w:rPr>
      </w:pPr>
      <w:r w:rsidRPr="00520E73">
        <w:rPr>
          <w:sz w:val="24"/>
          <w:szCs w:val="24"/>
          <w:u w:val="single"/>
        </w:rPr>
        <w:t>Not a Lease</w:t>
      </w:r>
      <w:r>
        <w:rPr>
          <w:sz w:val="24"/>
          <w:szCs w:val="24"/>
          <w:u w:val="single"/>
        </w:rPr>
        <w:t xml:space="preserve"> or Exchange</w:t>
      </w:r>
      <w:r>
        <w:rPr>
          <w:sz w:val="24"/>
          <w:szCs w:val="24"/>
        </w:rPr>
        <w:t xml:space="preserve">:  </w:t>
      </w:r>
      <w:r w:rsidRPr="00520E73">
        <w:rPr>
          <w:sz w:val="24"/>
          <w:szCs w:val="24"/>
        </w:rPr>
        <w:t xml:space="preserve">This Agreement shall not be deemed to be a lease </w:t>
      </w:r>
      <w:r>
        <w:rPr>
          <w:sz w:val="24"/>
          <w:szCs w:val="24"/>
        </w:rPr>
        <w:t xml:space="preserve">or an exchange </w:t>
      </w:r>
      <w:r w:rsidRPr="00520E73">
        <w:rPr>
          <w:sz w:val="24"/>
          <w:szCs w:val="24"/>
        </w:rPr>
        <w:t xml:space="preserve">of the Community’s CAP Water by </w:t>
      </w:r>
      <w:r>
        <w:rPr>
          <w:sz w:val="24"/>
          <w:szCs w:val="24"/>
        </w:rPr>
        <w:t>AWBA</w:t>
      </w:r>
      <w:r w:rsidRPr="00520E73">
        <w:rPr>
          <w:sz w:val="24"/>
          <w:szCs w:val="24"/>
        </w:rPr>
        <w:t>.</w:t>
      </w:r>
      <w:r>
        <w:rPr>
          <w:sz w:val="24"/>
          <w:szCs w:val="24"/>
        </w:rPr>
        <w:t xml:space="preserve"> </w:t>
      </w:r>
    </w:p>
    <w:p w:rsidR="00714897" w:rsidRDefault="00FE2A5C" w:rsidP="00714897">
      <w:pPr>
        <w:pStyle w:val="ListParagraph"/>
        <w:spacing w:after="0" w:line="240" w:lineRule="auto"/>
        <w:jc w:val="both"/>
        <w:rPr>
          <w:sz w:val="24"/>
          <w:szCs w:val="24"/>
        </w:rPr>
      </w:pPr>
    </w:p>
    <w:p w:rsidR="00714897" w:rsidRDefault="00E711FF" w:rsidP="00714897">
      <w:pPr>
        <w:pStyle w:val="ListParagraph"/>
        <w:numPr>
          <w:ilvl w:val="0"/>
          <w:numId w:val="11"/>
        </w:numPr>
        <w:spacing w:after="0" w:line="240" w:lineRule="auto"/>
        <w:ind w:left="720" w:hanging="720"/>
        <w:jc w:val="both"/>
        <w:rPr>
          <w:sz w:val="24"/>
          <w:szCs w:val="24"/>
        </w:rPr>
      </w:pPr>
      <w:r w:rsidRPr="00F7795C">
        <w:rPr>
          <w:sz w:val="24"/>
          <w:szCs w:val="24"/>
          <w:u w:val="single"/>
        </w:rPr>
        <w:t>Renewal</w:t>
      </w:r>
      <w:r>
        <w:rPr>
          <w:sz w:val="24"/>
          <w:szCs w:val="24"/>
          <w:u w:val="single"/>
        </w:rPr>
        <w:t xml:space="preserve">, </w:t>
      </w:r>
      <w:r w:rsidRPr="00F7795C">
        <w:rPr>
          <w:sz w:val="24"/>
          <w:szCs w:val="24"/>
          <w:u w:val="single"/>
        </w:rPr>
        <w:t>Expiration</w:t>
      </w:r>
      <w:r>
        <w:rPr>
          <w:sz w:val="24"/>
          <w:szCs w:val="24"/>
          <w:u w:val="single"/>
        </w:rPr>
        <w:t>, or Termination</w:t>
      </w:r>
      <w:r>
        <w:rPr>
          <w:sz w:val="24"/>
          <w:szCs w:val="24"/>
        </w:rPr>
        <w:t>:  Unless otherwise extended or renewed by the parties to this Agreement, this Agreement and all rights and privileges, duties and obligations, as set forth hereunder shall expire at the close of business on December 31, 2018. However, any Firming Credits registered to the Firming Account under this Agreement shall survive the expiration or termination of this Agreement until all AWBA Firming Credits have been extinguished to satisfy a firming obligation.</w:t>
      </w:r>
    </w:p>
    <w:p w:rsidR="00714897" w:rsidRPr="00B4032D" w:rsidRDefault="00FE2A5C" w:rsidP="00714897">
      <w:pPr>
        <w:pStyle w:val="ListParagraph"/>
        <w:rPr>
          <w:sz w:val="24"/>
          <w:szCs w:val="24"/>
        </w:rPr>
      </w:pPr>
    </w:p>
    <w:p w:rsidR="00714897" w:rsidRPr="00DA7B2B" w:rsidRDefault="00E711FF" w:rsidP="00714897">
      <w:pPr>
        <w:pStyle w:val="ListParagraph"/>
        <w:numPr>
          <w:ilvl w:val="0"/>
          <w:numId w:val="11"/>
        </w:numPr>
        <w:spacing w:after="0" w:line="240" w:lineRule="auto"/>
        <w:ind w:left="720" w:hanging="720"/>
        <w:rPr>
          <w:sz w:val="24"/>
          <w:szCs w:val="24"/>
        </w:rPr>
      </w:pPr>
      <w:r w:rsidRPr="00ED70B6">
        <w:rPr>
          <w:sz w:val="24"/>
          <w:szCs w:val="24"/>
          <w:u w:val="single"/>
        </w:rPr>
        <w:lastRenderedPageBreak/>
        <w:t xml:space="preserve">Dispute </w:t>
      </w:r>
      <w:r>
        <w:rPr>
          <w:sz w:val="24"/>
          <w:szCs w:val="24"/>
          <w:u w:val="single"/>
        </w:rPr>
        <w:t>Resolution</w:t>
      </w:r>
      <w:r w:rsidRPr="00F36CEC">
        <w:rPr>
          <w:sz w:val="24"/>
          <w:szCs w:val="24"/>
        </w:rPr>
        <w:t>:</w:t>
      </w:r>
      <w:r w:rsidRPr="001D4AB7">
        <w:rPr>
          <w:sz w:val="24"/>
          <w:szCs w:val="24"/>
        </w:rPr>
        <w:t xml:space="preserve">  Disputes arising between the Partie</w:t>
      </w:r>
      <w:r>
        <w:rPr>
          <w:sz w:val="24"/>
          <w:szCs w:val="24"/>
        </w:rPr>
        <w:t>s with the respect to this</w:t>
      </w:r>
      <w:r w:rsidRPr="001D4AB7">
        <w:rPr>
          <w:sz w:val="24"/>
          <w:szCs w:val="24"/>
        </w:rPr>
        <w:t xml:space="preserve"> Agreement shall be resolved in accordance </w:t>
      </w:r>
      <w:r>
        <w:rPr>
          <w:sz w:val="24"/>
          <w:szCs w:val="24"/>
        </w:rPr>
        <w:t>with Subsection 9.11 of the 2015 IGA</w:t>
      </w:r>
      <w:r w:rsidRPr="001D4AB7">
        <w:rPr>
          <w:sz w:val="24"/>
          <w:szCs w:val="24"/>
        </w:rPr>
        <w:t>.</w:t>
      </w:r>
    </w:p>
    <w:p w:rsidR="00714897" w:rsidRPr="008725D7" w:rsidRDefault="00FE2A5C" w:rsidP="00714897">
      <w:pPr>
        <w:spacing w:after="0" w:line="240" w:lineRule="auto"/>
        <w:jc w:val="both"/>
        <w:rPr>
          <w:sz w:val="24"/>
          <w:szCs w:val="24"/>
        </w:rPr>
      </w:pPr>
    </w:p>
    <w:p w:rsidR="00714897" w:rsidRPr="003248E8" w:rsidRDefault="00E711FF" w:rsidP="00005CC6">
      <w:pPr>
        <w:pStyle w:val="ListParagraph"/>
        <w:numPr>
          <w:ilvl w:val="0"/>
          <w:numId w:val="11"/>
        </w:numPr>
        <w:spacing w:after="0" w:line="240" w:lineRule="auto"/>
        <w:ind w:left="720" w:hanging="720"/>
        <w:jc w:val="both"/>
        <w:rPr>
          <w:sz w:val="24"/>
          <w:szCs w:val="24"/>
        </w:rPr>
      </w:pPr>
      <w:r w:rsidRPr="003248E8">
        <w:rPr>
          <w:sz w:val="24"/>
          <w:szCs w:val="24"/>
          <w:u w:val="single"/>
        </w:rPr>
        <w:t>Notices</w:t>
      </w:r>
      <w:r w:rsidRPr="003248E8">
        <w:rPr>
          <w:sz w:val="24"/>
          <w:szCs w:val="24"/>
        </w:rPr>
        <w:t>:  Any notice, demand, or request authorized or required by this Agreement shall be in writing and shall be deemed to have been duly given if delivered by email to a valid email address designated by the Parties, or if mailed first class or delivered, to the following address:</w:t>
      </w:r>
    </w:p>
    <w:p w:rsidR="00714897" w:rsidRDefault="00FE2A5C" w:rsidP="00714897">
      <w:pPr>
        <w:pStyle w:val="ListParagraph"/>
        <w:spacing w:after="0" w:line="240" w:lineRule="auto"/>
        <w:ind w:left="792"/>
        <w:jc w:val="both"/>
        <w:rPr>
          <w:sz w:val="24"/>
          <w:szCs w:val="24"/>
        </w:rPr>
      </w:pPr>
    </w:p>
    <w:p w:rsidR="00714897" w:rsidRPr="00DA7B2B" w:rsidRDefault="00E711FF" w:rsidP="00714897">
      <w:pPr>
        <w:spacing w:after="0" w:line="240" w:lineRule="auto"/>
        <w:ind w:left="1440"/>
        <w:jc w:val="both"/>
        <w:rPr>
          <w:rStyle w:val="apple-converted-space"/>
          <w:sz w:val="24"/>
          <w:szCs w:val="24"/>
        </w:rPr>
      </w:pPr>
      <w:r>
        <w:rPr>
          <w:sz w:val="24"/>
          <w:szCs w:val="24"/>
        </w:rPr>
        <w:t>If to the Community:</w:t>
      </w:r>
      <w:r>
        <w:rPr>
          <w:sz w:val="24"/>
          <w:szCs w:val="24"/>
        </w:rPr>
        <w:tab/>
      </w:r>
      <w:r>
        <w:rPr>
          <w:sz w:val="24"/>
          <w:szCs w:val="24"/>
        </w:rPr>
        <w:tab/>
      </w:r>
      <w:r>
        <w:rPr>
          <w:sz w:val="24"/>
          <w:szCs w:val="24"/>
        </w:rPr>
        <w:tab/>
      </w:r>
      <w:r w:rsidRPr="00201831">
        <w:rPr>
          <w:sz w:val="24"/>
          <w:szCs w:val="24"/>
        </w:rPr>
        <w:fldChar w:fldCharType="begin"/>
      </w:r>
      <w:r w:rsidRPr="00201831">
        <w:rPr>
          <w:sz w:val="24"/>
          <w:szCs w:val="24"/>
        </w:rPr>
        <w:instrText xml:space="preserve"> HYPERLINK "http://www.gilariver.org/" </w:instrText>
      </w:r>
      <w:r w:rsidRPr="00201831">
        <w:rPr>
          <w:sz w:val="24"/>
          <w:szCs w:val="24"/>
        </w:rPr>
        <w:fldChar w:fldCharType="separate"/>
      </w:r>
      <w:r>
        <w:rPr>
          <w:rStyle w:val="apple-converted-space"/>
          <w:rFonts w:cs="Arial"/>
          <w:bCs/>
          <w:color w:val="000000"/>
          <w:sz w:val="24"/>
          <w:szCs w:val="24"/>
          <w:shd w:val="clear" w:color="auto" w:fill="FFFFFF"/>
        </w:rPr>
        <w:t>Stephen R. Lewis, Governor</w:t>
      </w:r>
    </w:p>
    <w:p w:rsidR="00714897" w:rsidRDefault="00E711FF" w:rsidP="00714897">
      <w:pPr>
        <w:spacing w:after="0" w:line="240" w:lineRule="auto"/>
        <w:ind w:left="4320" w:firstLine="720"/>
        <w:jc w:val="both"/>
        <w:rPr>
          <w:rStyle w:val="apple-converted-space"/>
          <w:rFonts w:cs="Arial"/>
          <w:bCs/>
          <w:color w:val="000000"/>
          <w:sz w:val="24"/>
          <w:szCs w:val="24"/>
          <w:shd w:val="clear" w:color="auto" w:fill="FFFFFF"/>
        </w:rPr>
      </w:pPr>
      <w:r>
        <w:rPr>
          <w:rStyle w:val="apple-converted-space"/>
          <w:rFonts w:cs="Arial"/>
          <w:bCs/>
          <w:color w:val="000000"/>
          <w:sz w:val="24"/>
          <w:szCs w:val="24"/>
          <w:shd w:val="clear" w:color="auto" w:fill="FFFFFF"/>
        </w:rPr>
        <w:t xml:space="preserve">525 West </w:t>
      </w:r>
      <w:proofErr w:type="gramStart"/>
      <w:r>
        <w:rPr>
          <w:rStyle w:val="apple-converted-space"/>
          <w:rFonts w:cs="Arial"/>
          <w:bCs/>
          <w:color w:val="000000"/>
          <w:sz w:val="24"/>
          <w:szCs w:val="24"/>
          <w:shd w:val="clear" w:color="auto" w:fill="FFFFFF"/>
        </w:rPr>
        <w:t>G</w:t>
      </w:r>
      <w:proofErr w:type="gramEnd"/>
      <w:r>
        <w:rPr>
          <w:rStyle w:val="apple-converted-space"/>
          <w:rFonts w:cs="Arial"/>
          <w:bCs/>
          <w:color w:val="000000"/>
          <w:sz w:val="24"/>
          <w:szCs w:val="24"/>
          <w:shd w:val="clear" w:color="auto" w:fill="FFFFFF"/>
        </w:rPr>
        <w:t>u u Ki</w:t>
      </w:r>
    </w:p>
    <w:p w:rsidR="00714897" w:rsidRDefault="00E711FF" w:rsidP="00714897">
      <w:pPr>
        <w:spacing w:after="0" w:line="240" w:lineRule="auto"/>
        <w:ind w:left="4320" w:firstLine="720"/>
        <w:jc w:val="both"/>
        <w:rPr>
          <w:rStyle w:val="Hyperlink"/>
          <w:rFonts w:cs="Arial"/>
          <w:b/>
          <w:bCs/>
          <w:color w:val="000000"/>
          <w:sz w:val="24"/>
          <w:szCs w:val="24"/>
          <w:u w:val="none"/>
          <w:shd w:val="clear" w:color="auto" w:fill="FFFFFF"/>
        </w:rPr>
      </w:pPr>
      <w:r>
        <w:rPr>
          <w:rStyle w:val="apple-converted-space"/>
          <w:rFonts w:cs="Arial"/>
          <w:bCs/>
          <w:color w:val="000000"/>
          <w:sz w:val="24"/>
          <w:szCs w:val="24"/>
          <w:shd w:val="clear" w:color="auto" w:fill="FFFFFF"/>
        </w:rPr>
        <w:t>P.O. Box 97</w:t>
      </w:r>
    </w:p>
    <w:p w:rsidR="00714897" w:rsidRDefault="00E711FF" w:rsidP="00714897">
      <w:pPr>
        <w:spacing w:after="0" w:line="240" w:lineRule="auto"/>
        <w:ind w:left="4320" w:firstLine="720"/>
        <w:jc w:val="both"/>
        <w:rPr>
          <w:sz w:val="24"/>
          <w:szCs w:val="24"/>
        </w:rPr>
      </w:pPr>
      <w:r>
        <w:rPr>
          <w:rStyle w:val="Hyperlink"/>
          <w:rFonts w:cs="Arial"/>
          <w:bCs/>
          <w:color w:val="000000"/>
          <w:sz w:val="24"/>
          <w:szCs w:val="24"/>
          <w:u w:val="none"/>
          <w:shd w:val="clear" w:color="auto" w:fill="FFFFFF"/>
        </w:rPr>
        <w:t xml:space="preserve">Sacaton, </w:t>
      </w:r>
      <w:r w:rsidRPr="00201831">
        <w:rPr>
          <w:rStyle w:val="Hyperlink"/>
          <w:rFonts w:cs="Arial"/>
          <w:bCs/>
          <w:color w:val="000000"/>
          <w:sz w:val="24"/>
          <w:szCs w:val="24"/>
          <w:u w:val="none"/>
          <w:shd w:val="clear" w:color="auto" w:fill="FFFFFF"/>
        </w:rPr>
        <w:t>Arizona 85147</w:t>
      </w:r>
      <w:r w:rsidRPr="00201831">
        <w:rPr>
          <w:sz w:val="24"/>
          <w:szCs w:val="24"/>
        </w:rPr>
        <w:fldChar w:fldCharType="end"/>
      </w:r>
    </w:p>
    <w:p w:rsidR="00714897" w:rsidRDefault="00E711FF" w:rsidP="00714897">
      <w:pPr>
        <w:spacing w:after="0" w:line="240" w:lineRule="auto"/>
        <w:ind w:left="4320" w:firstLine="720"/>
        <w:jc w:val="both"/>
        <w:rPr>
          <w:sz w:val="24"/>
          <w:szCs w:val="24"/>
        </w:rPr>
      </w:pPr>
      <w:r>
        <w:rPr>
          <w:sz w:val="24"/>
          <w:szCs w:val="24"/>
        </w:rPr>
        <w:t>Stephen.Lewis2@gric.nsn.us</w:t>
      </w:r>
      <w:r w:rsidRPr="008822F3">
        <w:rPr>
          <w:sz w:val="24"/>
          <w:szCs w:val="24"/>
          <w:highlight w:val="yellow"/>
        </w:rPr>
        <w:t xml:space="preserve"> </w:t>
      </w:r>
    </w:p>
    <w:p w:rsidR="009C5B26" w:rsidRDefault="009C5B26" w:rsidP="00714897">
      <w:pPr>
        <w:pStyle w:val="ListParagraph"/>
        <w:spacing w:after="0" w:line="240" w:lineRule="auto"/>
        <w:ind w:left="1440"/>
        <w:jc w:val="both"/>
        <w:rPr>
          <w:sz w:val="24"/>
          <w:szCs w:val="24"/>
        </w:rPr>
      </w:pPr>
    </w:p>
    <w:p w:rsidR="00714897" w:rsidRDefault="00E711FF" w:rsidP="00714897">
      <w:pPr>
        <w:pStyle w:val="ListParagraph"/>
        <w:spacing w:after="0" w:line="240" w:lineRule="auto"/>
        <w:ind w:left="1440"/>
        <w:jc w:val="both"/>
        <w:rPr>
          <w:sz w:val="24"/>
          <w:szCs w:val="24"/>
        </w:rPr>
      </w:pPr>
      <w:r>
        <w:rPr>
          <w:sz w:val="24"/>
          <w:szCs w:val="24"/>
        </w:rPr>
        <w:t>With a copy to:</w:t>
      </w:r>
      <w:r>
        <w:rPr>
          <w:sz w:val="24"/>
          <w:szCs w:val="24"/>
        </w:rPr>
        <w:tab/>
      </w:r>
      <w:r>
        <w:rPr>
          <w:sz w:val="24"/>
          <w:szCs w:val="24"/>
        </w:rPr>
        <w:tab/>
      </w:r>
      <w:r>
        <w:rPr>
          <w:sz w:val="24"/>
          <w:szCs w:val="24"/>
        </w:rPr>
        <w:tab/>
        <w:t>Linus Everling, General Counsel</w:t>
      </w:r>
    </w:p>
    <w:p w:rsidR="00714897" w:rsidRPr="00DA7B2B" w:rsidRDefault="00E711FF" w:rsidP="00714897">
      <w:pPr>
        <w:spacing w:after="0" w:line="240" w:lineRule="auto"/>
        <w:ind w:left="4320" w:firstLine="720"/>
        <w:jc w:val="both"/>
        <w:rPr>
          <w:sz w:val="24"/>
          <w:szCs w:val="24"/>
        </w:rPr>
      </w:pPr>
      <w:r w:rsidRPr="00DA7B2B">
        <w:rPr>
          <w:sz w:val="24"/>
          <w:szCs w:val="24"/>
        </w:rPr>
        <w:t xml:space="preserve">525 West </w:t>
      </w:r>
      <w:proofErr w:type="gramStart"/>
      <w:r w:rsidRPr="00DA7B2B">
        <w:rPr>
          <w:sz w:val="24"/>
          <w:szCs w:val="24"/>
        </w:rPr>
        <w:t>Gu</w:t>
      </w:r>
      <w:proofErr w:type="gramEnd"/>
      <w:r w:rsidRPr="00DA7B2B">
        <w:rPr>
          <w:sz w:val="24"/>
          <w:szCs w:val="24"/>
        </w:rPr>
        <w:t xml:space="preserve"> u Ki</w:t>
      </w:r>
    </w:p>
    <w:p w:rsidR="00714897" w:rsidRDefault="00E711FF" w:rsidP="00714897">
      <w:pPr>
        <w:spacing w:after="0" w:line="240" w:lineRule="auto"/>
        <w:ind w:left="4320" w:firstLine="720"/>
        <w:jc w:val="both"/>
        <w:rPr>
          <w:sz w:val="24"/>
          <w:szCs w:val="24"/>
        </w:rPr>
      </w:pPr>
      <w:r w:rsidRPr="00DA7B2B">
        <w:rPr>
          <w:sz w:val="24"/>
          <w:szCs w:val="24"/>
        </w:rPr>
        <w:t>P.O. Box 97</w:t>
      </w:r>
    </w:p>
    <w:p w:rsidR="00714897" w:rsidRDefault="00E711FF" w:rsidP="00714897">
      <w:pPr>
        <w:spacing w:after="0" w:line="240" w:lineRule="auto"/>
        <w:ind w:left="4320" w:firstLine="720"/>
        <w:jc w:val="both"/>
        <w:rPr>
          <w:sz w:val="24"/>
          <w:szCs w:val="24"/>
        </w:rPr>
      </w:pPr>
      <w:r>
        <w:rPr>
          <w:sz w:val="24"/>
          <w:szCs w:val="24"/>
        </w:rPr>
        <w:t>Sacaton, Arizona 85147</w:t>
      </w:r>
    </w:p>
    <w:p w:rsidR="00825AC8" w:rsidRPr="00DA7B2B" w:rsidRDefault="00E711FF" w:rsidP="00714897">
      <w:pPr>
        <w:spacing w:after="0" w:line="240" w:lineRule="auto"/>
        <w:ind w:left="4320" w:firstLine="720"/>
        <w:jc w:val="both"/>
        <w:rPr>
          <w:sz w:val="24"/>
          <w:szCs w:val="24"/>
        </w:rPr>
      </w:pPr>
      <w:r>
        <w:rPr>
          <w:sz w:val="24"/>
          <w:szCs w:val="24"/>
        </w:rPr>
        <w:t>linus.everling@gric.nsn.us</w:t>
      </w:r>
    </w:p>
    <w:p w:rsidR="00714897" w:rsidRPr="008B36DB" w:rsidRDefault="00E711FF" w:rsidP="00714897">
      <w:pPr>
        <w:spacing w:after="0" w:line="240" w:lineRule="auto"/>
        <w:jc w:val="both"/>
        <w:rPr>
          <w:sz w:val="24"/>
          <w:szCs w:val="24"/>
        </w:rPr>
      </w:pPr>
      <w:r w:rsidRPr="00146A46">
        <w:rPr>
          <w:sz w:val="24"/>
          <w:szCs w:val="24"/>
        </w:rPr>
        <w:tab/>
      </w:r>
      <w:r w:rsidRPr="00146A46">
        <w:rPr>
          <w:sz w:val="24"/>
          <w:szCs w:val="24"/>
        </w:rPr>
        <w:tab/>
      </w:r>
      <w:r w:rsidRPr="00146A46">
        <w:rPr>
          <w:sz w:val="24"/>
          <w:szCs w:val="24"/>
        </w:rPr>
        <w:tab/>
      </w:r>
      <w:r w:rsidRPr="00146A46">
        <w:rPr>
          <w:sz w:val="24"/>
          <w:szCs w:val="24"/>
        </w:rPr>
        <w:tab/>
      </w:r>
    </w:p>
    <w:p w:rsidR="00714897" w:rsidRDefault="00E711FF" w:rsidP="00714897">
      <w:pPr>
        <w:pStyle w:val="ListParagraph"/>
        <w:spacing w:after="0" w:line="240" w:lineRule="auto"/>
        <w:ind w:left="1440"/>
        <w:jc w:val="both"/>
        <w:rPr>
          <w:sz w:val="24"/>
          <w:szCs w:val="24"/>
        </w:rPr>
      </w:pPr>
      <w:r>
        <w:rPr>
          <w:sz w:val="24"/>
          <w:szCs w:val="24"/>
        </w:rPr>
        <w:t>If to AWBA:</w:t>
      </w:r>
      <w:r>
        <w:rPr>
          <w:sz w:val="24"/>
          <w:szCs w:val="24"/>
        </w:rPr>
        <w:tab/>
      </w:r>
      <w:r>
        <w:rPr>
          <w:sz w:val="24"/>
          <w:szCs w:val="24"/>
        </w:rPr>
        <w:tab/>
      </w:r>
      <w:r>
        <w:rPr>
          <w:sz w:val="24"/>
          <w:szCs w:val="24"/>
        </w:rPr>
        <w:tab/>
      </w:r>
      <w:r>
        <w:rPr>
          <w:sz w:val="24"/>
          <w:szCs w:val="24"/>
        </w:rPr>
        <w:tab/>
        <w:t>Manager</w:t>
      </w:r>
    </w:p>
    <w:p w:rsidR="00714897" w:rsidRDefault="00E711FF" w:rsidP="00714897">
      <w:pPr>
        <w:pStyle w:val="ListParagraph"/>
        <w:spacing w:after="0" w:line="240" w:lineRule="auto"/>
        <w:ind w:left="1440"/>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Arizona Water Banking Authority </w:t>
      </w:r>
    </w:p>
    <w:p w:rsidR="00825AC8" w:rsidRDefault="00E711FF" w:rsidP="00714897">
      <w:pPr>
        <w:pStyle w:val="ListParagraph"/>
        <w:spacing w:after="0" w:line="240" w:lineRule="auto"/>
        <w:ind w:left="1440"/>
        <w:jc w:val="both"/>
        <w:rPr>
          <w:sz w:val="24"/>
          <w:szCs w:val="24"/>
        </w:rPr>
      </w:pPr>
      <w:r>
        <w:rPr>
          <w:sz w:val="24"/>
          <w:szCs w:val="24"/>
        </w:rPr>
        <w:tab/>
      </w:r>
      <w:r>
        <w:rPr>
          <w:sz w:val="24"/>
          <w:szCs w:val="24"/>
        </w:rPr>
        <w:tab/>
      </w:r>
      <w:r>
        <w:rPr>
          <w:sz w:val="24"/>
          <w:szCs w:val="24"/>
        </w:rPr>
        <w:tab/>
      </w:r>
      <w:r>
        <w:rPr>
          <w:sz w:val="24"/>
          <w:szCs w:val="24"/>
        </w:rPr>
        <w:tab/>
      </w:r>
      <w:r>
        <w:rPr>
          <w:sz w:val="24"/>
          <w:szCs w:val="24"/>
        </w:rPr>
        <w:tab/>
        <w:t>3550 N. Central Avenue</w:t>
      </w:r>
    </w:p>
    <w:p w:rsidR="00714897" w:rsidRDefault="00E711FF" w:rsidP="00714897">
      <w:pPr>
        <w:pStyle w:val="ListParagraph"/>
        <w:spacing w:after="0" w:line="240" w:lineRule="auto"/>
        <w:ind w:left="792"/>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Phoenix, Arizona 85012</w:t>
      </w:r>
    </w:p>
    <w:p w:rsidR="00825AC8" w:rsidRDefault="00E711FF" w:rsidP="00714897">
      <w:pPr>
        <w:pStyle w:val="ListParagraph"/>
        <w:spacing w:after="0" w:line="240" w:lineRule="auto"/>
        <w:ind w:left="792"/>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voconnell@azwater.gov</w:t>
      </w:r>
    </w:p>
    <w:p w:rsidR="000F310B" w:rsidRDefault="00FE2A5C" w:rsidP="00714897">
      <w:pPr>
        <w:pStyle w:val="ListParagraph"/>
        <w:spacing w:after="0" w:line="240" w:lineRule="auto"/>
        <w:ind w:left="792"/>
        <w:jc w:val="both"/>
        <w:rPr>
          <w:sz w:val="24"/>
          <w:szCs w:val="24"/>
        </w:rPr>
      </w:pPr>
    </w:p>
    <w:p w:rsidR="002F402B" w:rsidRDefault="00E711FF" w:rsidP="00714897">
      <w:pPr>
        <w:pStyle w:val="ListParagraph"/>
        <w:spacing w:after="0" w:line="240" w:lineRule="auto"/>
        <w:ind w:left="792"/>
        <w:jc w:val="both"/>
        <w:rPr>
          <w:sz w:val="24"/>
          <w:szCs w:val="24"/>
        </w:rPr>
      </w:pPr>
      <w:r>
        <w:rPr>
          <w:sz w:val="24"/>
          <w:szCs w:val="24"/>
        </w:rPr>
        <w:t>The designation of the address or addressee, including email addresses, may be changed by notice given as provided in this Section 8.</w:t>
      </w:r>
    </w:p>
    <w:p w:rsidR="003248E8" w:rsidRDefault="00FE2A5C" w:rsidP="00714897">
      <w:pPr>
        <w:pStyle w:val="ListParagraph"/>
        <w:spacing w:after="0" w:line="240" w:lineRule="auto"/>
        <w:ind w:left="792"/>
        <w:jc w:val="both"/>
        <w:rPr>
          <w:sz w:val="24"/>
          <w:szCs w:val="24"/>
        </w:rPr>
      </w:pPr>
    </w:p>
    <w:p w:rsidR="00714897" w:rsidRPr="00FE2A5C" w:rsidRDefault="00E711FF" w:rsidP="00FE2A5C">
      <w:pPr>
        <w:pStyle w:val="ListParagraph"/>
        <w:numPr>
          <w:ilvl w:val="0"/>
          <w:numId w:val="11"/>
        </w:numPr>
        <w:spacing w:after="0" w:line="240" w:lineRule="auto"/>
        <w:ind w:left="720" w:hanging="720"/>
        <w:jc w:val="both"/>
        <w:rPr>
          <w:sz w:val="24"/>
          <w:szCs w:val="24"/>
          <w:u w:val="single"/>
        </w:rPr>
      </w:pPr>
      <w:r w:rsidRPr="003248E8">
        <w:rPr>
          <w:sz w:val="24"/>
          <w:szCs w:val="24"/>
          <w:u w:val="single"/>
        </w:rPr>
        <w:t>Miscellaneous</w:t>
      </w:r>
      <w:r w:rsidRPr="00FE2A5C">
        <w:rPr>
          <w:sz w:val="24"/>
          <w:szCs w:val="24"/>
          <w:u w:val="single"/>
        </w:rPr>
        <w:t>: The miscellaneous provisions in Section 9 of the 2015 IGA shall apply to this Agreement and are incorporated herein by this reference.</w:t>
      </w:r>
    </w:p>
    <w:p w:rsidR="003248E8" w:rsidRDefault="00FE2A5C" w:rsidP="00714897">
      <w:pPr>
        <w:spacing w:after="0" w:line="240" w:lineRule="auto"/>
        <w:jc w:val="both"/>
        <w:rPr>
          <w:sz w:val="24"/>
          <w:szCs w:val="24"/>
        </w:rPr>
      </w:pPr>
    </w:p>
    <w:p w:rsidR="003248E8" w:rsidRDefault="00FE2A5C" w:rsidP="00714897">
      <w:pPr>
        <w:spacing w:after="0" w:line="240" w:lineRule="auto"/>
        <w:jc w:val="both"/>
        <w:rPr>
          <w:sz w:val="24"/>
          <w:szCs w:val="24"/>
        </w:rPr>
      </w:pPr>
    </w:p>
    <w:p w:rsidR="003248E8" w:rsidRDefault="00FE2A5C" w:rsidP="00714897">
      <w:pPr>
        <w:spacing w:after="0" w:line="240" w:lineRule="auto"/>
        <w:jc w:val="both"/>
        <w:rPr>
          <w:sz w:val="24"/>
          <w:szCs w:val="24"/>
        </w:rPr>
      </w:pPr>
      <w:bookmarkStart w:id="0" w:name="_GoBack"/>
      <w:bookmarkEnd w:id="0"/>
    </w:p>
    <w:p w:rsidR="003248E8" w:rsidRDefault="00FE2A5C" w:rsidP="00714897">
      <w:pPr>
        <w:spacing w:after="0" w:line="240" w:lineRule="auto"/>
        <w:jc w:val="both"/>
        <w:rPr>
          <w:sz w:val="24"/>
          <w:szCs w:val="24"/>
        </w:rPr>
      </w:pPr>
    </w:p>
    <w:p w:rsidR="003248E8" w:rsidRDefault="00FE2A5C" w:rsidP="00714897">
      <w:pPr>
        <w:spacing w:after="0" w:line="240" w:lineRule="auto"/>
        <w:jc w:val="both"/>
        <w:rPr>
          <w:sz w:val="24"/>
          <w:szCs w:val="24"/>
        </w:rPr>
      </w:pPr>
    </w:p>
    <w:p w:rsidR="003248E8" w:rsidRDefault="00FE2A5C" w:rsidP="00714897">
      <w:pPr>
        <w:spacing w:after="0" w:line="240" w:lineRule="auto"/>
        <w:jc w:val="both"/>
        <w:rPr>
          <w:sz w:val="24"/>
          <w:szCs w:val="24"/>
        </w:rPr>
      </w:pPr>
    </w:p>
    <w:p w:rsidR="009C5B26" w:rsidRDefault="009C5B26" w:rsidP="00714897">
      <w:pPr>
        <w:spacing w:after="0" w:line="240" w:lineRule="auto"/>
        <w:jc w:val="both"/>
        <w:rPr>
          <w:sz w:val="24"/>
          <w:szCs w:val="24"/>
        </w:rPr>
      </w:pPr>
    </w:p>
    <w:p w:rsidR="003248E8" w:rsidRDefault="00FE2A5C" w:rsidP="00714897">
      <w:pPr>
        <w:spacing w:after="0" w:line="240" w:lineRule="auto"/>
        <w:jc w:val="both"/>
        <w:rPr>
          <w:sz w:val="24"/>
          <w:szCs w:val="24"/>
        </w:rPr>
      </w:pPr>
    </w:p>
    <w:p w:rsidR="003248E8" w:rsidRDefault="00FE2A5C" w:rsidP="00714897">
      <w:pPr>
        <w:spacing w:after="0" w:line="240" w:lineRule="auto"/>
        <w:jc w:val="both"/>
        <w:rPr>
          <w:sz w:val="24"/>
          <w:szCs w:val="24"/>
        </w:rPr>
      </w:pPr>
    </w:p>
    <w:p w:rsidR="003248E8" w:rsidRDefault="00FE2A5C" w:rsidP="00714897">
      <w:pPr>
        <w:spacing w:after="0" w:line="240" w:lineRule="auto"/>
        <w:jc w:val="both"/>
        <w:rPr>
          <w:sz w:val="24"/>
          <w:szCs w:val="24"/>
        </w:rPr>
      </w:pPr>
    </w:p>
    <w:p w:rsidR="003248E8" w:rsidRDefault="00FE2A5C" w:rsidP="00714897">
      <w:pPr>
        <w:spacing w:after="0" w:line="240" w:lineRule="auto"/>
        <w:jc w:val="both"/>
        <w:rPr>
          <w:sz w:val="24"/>
          <w:szCs w:val="24"/>
        </w:rPr>
      </w:pPr>
    </w:p>
    <w:p w:rsidR="003248E8" w:rsidRDefault="00FE2A5C" w:rsidP="00714897">
      <w:pPr>
        <w:spacing w:after="0" w:line="240" w:lineRule="auto"/>
        <w:jc w:val="both"/>
        <w:rPr>
          <w:sz w:val="24"/>
          <w:szCs w:val="24"/>
        </w:rPr>
      </w:pPr>
    </w:p>
    <w:p w:rsidR="003248E8" w:rsidRDefault="00FE2A5C" w:rsidP="00714897">
      <w:pPr>
        <w:spacing w:after="0" w:line="240" w:lineRule="auto"/>
        <w:jc w:val="both"/>
        <w:rPr>
          <w:sz w:val="24"/>
          <w:szCs w:val="24"/>
        </w:rPr>
      </w:pPr>
    </w:p>
    <w:p w:rsidR="00714897" w:rsidRDefault="00E711FF" w:rsidP="00714897">
      <w:pPr>
        <w:spacing w:after="0" w:line="240" w:lineRule="auto"/>
        <w:jc w:val="both"/>
        <w:rPr>
          <w:sz w:val="24"/>
          <w:szCs w:val="24"/>
        </w:rPr>
      </w:pPr>
      <w:r w:rsidRPr="008725D7">
        <w:rPr>
          <w:sz w:val="24"/>
          <w:szCs w:val="24"/>
        </w:rPr>
        <w:lastRenderedPageBreak/>
        <w:t xml:space="preserve">IN WITNESS WHEREOF, </w:t>
      </w:r>
      <w:r>
        <w:rPr>
          <w:sz w:val="24"/>
          <w:szCs w:val="24"/>
        </w:rPr>
        <w:t xml:space="preserve">both the Community and AWBA </w:t>
      </w:r>
      <w:r w:rsidRPr="008725D7">
        <w:rPr>
          <w:sz w:val="24"/>
          <w:szCs w:val="24"/>
        </w:rPr>
        <w:t>have executed this Agreement on the date</w:t>
      </w:r>
      <w:r>
        <w:rPr>
          <w:sz w:val="24"/>
          <w:szCs w:val="24"/>
        </w:rPr>
        <w:t xml:space="preserve"> first listed above</w:t>
      </w:r>
      <w:r w:rsidRPr="008725D7">
        <w:rPr>
          <w:sz w:val="24"/>
          <w:szCs w:val="24"/>
        </w:rPr>
        <w:t>.</w:t>
      </w:r>
    </w:p>
    <w:p w:rsidR="00A10EE4" w:rsidRDefault="00A10EE4" w:rsidP="00714897">
      <w:pPr>
        <w:spacing w:after="0" w:line="240" w:lineRule="auto"/>
        <w:jc w:val="both"/>
        <w:rPr>
          <w:sz w:val="24"/>
          <w:szCs w:val="24"/>
        </w:rPr>
      </w:pPr>
    </w:p>
    <w:p w:rsidR="00714897" w:rsidRDefault="00FE2A5C" w:rsidP="00714897">
      <w:pPr>
        <w:spacing w:after="0" w:line="240" w:lineRule="auto"/>
        <w:jc w:val="both"/>
        <w:rPr>
          <w:sz w:val="24"/>
          <w:szCs w:val="24"/>
        </w:rPr>
      </w:pPr>
    </w:p>
    <w:tbl>
      <w:tblPr>
        <w:tblW w:w="0" w:type="auto"/>
        <w:tblLook w:val="01E0" w:firstRow="1" w:lastRow="1" w:firstColumn="1" w:lastColumn="1" w:noHBand="0" w:noVBand="0"/>
      </w:tblPr>
      <w:tblGrid>
        <w:gridCol w:w="4673"/>
        <w:gridCol w:w="4687"/>
      </w:tblGrid>
      <w:tr w:rsidR="00D409D3" w:rsidTr="00714897">
        <w:trPr>
          <w:trHeight w:val="129"/>
        </w:trPr>
        <w:tc>
          <w:tcPr>
            <w:tcW w:w="4788" w:type="dxa"/>
          </w:tcPr>
          <w:p w:rsidR="00714897" w:rsidRPr="002D0E1F" w:rsidRDefault="00E711FF" w:rsidP="00714897">
            <w:pPr>
              <w:pStyle w:val="BodyText"/>
              <w:rPr>
                <w:b/>
                <w:sz w:val="24"/>
                <w:szCs w:val="24"/>
              </w:rPr>
            </w:pPr>
            <w:r w:rsidRPr="002D0E1F">
              <w:rPr>
                <w:b/>
                <w:sz w:val="24"/>
                <w:szCs w:val="24"/>
              </w:rPr>
              <w:t>GILA RIVER INDIAN COMMUNITY</w:t>
            </w:r>
          </w:p>
        </w:tc>
        <w:tc>
          <w:tcPr>
            <w:tcW w:w="4788" w:type="dxa"/>
            <w:shd w:val="clear" w:color="auto" w:fill="auto"/>
          </w:tcPr>
          <w:p w:rsidR="00714897" w:rsidRPr="002D0E1F" w:rsidRDefault="00E711FF" w:rsidP="00714897">
            <w:pPr>
              <w:pStyle w:val="ListParagraph"/>
              <w:spacing w:after="0" w:line="240" w:lineRule="auto"/>
              <w:ind w:left="0"/>
              <w:jc w:val="both"/>
              <w:rPr>
                <w:b/>
                <w:sz w:val="24"/>
                <w:szCs w:val="24"/>
              </w:rPr>
            </w:pPr>
            <w:r w:rsidRPr="002D0E1F">
              <w:rPr>
                <w:b/>
                <w:sz w:val="24"/>
                <w:szCs w:val="24"/>
              </w:rPr>
              <w:t>ARIZONA WATER BANKING AUTHORITY</w:t>
            </w:r>
          </w:p>
          <w:p w:rsidR="00714897" w:rsidRPr="006B4B49" w:rsidRDefault="00FE2A5C" w:rsidP="00714897">
            <w:pPr>
              <w:pStyle w:val="BodyText"/>
              <w:jc w:val="both"/>
              <w:rPr>
                <w:sz w:val="24"/>
                <w:szCs w:val="24"/>
              </w:rPr>
            </w:pPr>
          </w:p>
        </w:tc>
      </w:tr>
      <w:tr w:rsidR="00D409D3" w:rsidTr="00714897">
        <w:trPr>
          <w:trHeight w:val="128"/>
        </w:trPr>
        <w:tc>
          <w:tcPr>
            <w:tcW w:w="4788" w:type="dxa"/>
          </w:tcPr>
          <w:p w:rsidR="00714897" w:rsidRPr="006B4B49" w:rsidRDefault="00E711FF" w:rsidP="00714897">
            <w:pPr>
              <w:pStyle w:val="BodyText"/>
              <w:spacing w:after="0" w:line="240" w:lineRule="auto"/>
              <w:rPr>
                <w:sz w:val="24"/>
                <w:szCs w:val="24"/>
              </w:rPr>
            </w:pPr>
            <w:r w:rsidRPr="006B4B49">
              <w:rPr>
                <w:sz w:val="24"/>
                <w:szCs w:val="24"/>
              </w:rPr>
              <w:t>By: __________________________________</w:t>
            </w:r>
          </w:p>
          <w:p w:rsidR="00714897" w:rsidRDefault="00E711FF" w:rsidP="00714897">
            <w:pPr>
              <w:pStyle w:val="BodyText"/>
              <w:spacing w:after="0" w:line="240" w:lineRule="auto"/>
              <w:rPr>
                <w:sz w:val="24"/>
                <w:szCs w:val="24"/>
              </w:rPr>
            </w:pPr>
            <w:r>
              <w:rPr>
                <w:sz w:val="24"/>
                <w:szCs w:val="24"/>
              </w:rPr>
              <w:t>Stephen R. Lewis, Governor</w:t>
            </w:r>
          </w:p>
          <w:p w:rsidR="00714897" w:rsidRPr="006B4B49" w:rsidRDefault="00FE2A5C" w:rsidP="00714897">
            <w:pPr>
              <w:pStyle w:val="BodyText"/>
              <w:spacing w:after="0" w:line="240" w:lineRule="auto"/>
              <w:rPr>
                <w:sz w:val="24"/>
                <w:szCs w:val="24"/>
              </w:rPr>
            </w:pPr>
          </w:p>
        </w:tc>
        <w:tc>
          <w:tcPr>
            <w:tcW w:w="4788" w:type="dxa"/>
            <w:vMerge w:val="restart"/>
            <w:shd w:val="clear" w:color="auto" w:fill="auto"/>
          </w:tcPr>
          <w:p w:rsidR="00714897" w:rsidRPr="006B4B49" w:rsidRDefault="00E711FF" w:rsidP="00714897">
            <w:pPr>
              <w:pStyle w:val="BodyText"/>
              <w:spacing w:after="0" w:line="240" w:lineRule="auto"/>
              <w:jc w:val="both"/>
              <w:rPr>
                <w:sz w:val="24"/>
                <w:szCs w:val="24"/>
              </w:rPr>
            </w:pPr>
            <w:r w:rsidRPr="006B4B49">
              <w:rPr>
                <w:sz w:val="24"/>
                <w:szCs w:val="24"/>
              </w:rPr>
              <w:t>By: __________________________________</w:t>
            </w:r>
          </w:p>
          <w:p w:rsidR="00714897" w:rsidRDefault="00E711FF" w:rsidP="00714897">
            <w:pPr>
              <w:pStyle w:val="BodyText"/>
              <w:spacing w:after="0" w:line="240" w:lineRule="auto"/>
              <w:jc w:val="both"/>
              <w:rPr>
                <w:sz w:val="24"/>
                <w:szCs w:val="24"/>
              </w:rPr>
            </w:pPr>
            <w:r>
              <w:rPr>
                <w:sz w:val="24"/>
                <w:szCs w:val="24"/>
              </w:rPr>
              <w:t>Thomas Buschatzke, Chair</w:t>
            </w:r>
          </w:p>
          <w:p w:rsidR="00714897" w:rsidRDefault="00FE2A5C" w:rsidP="00714897">
            <w:pPr>
              <w:pStyle w:val="BodyText"/>
              <w:spacing w:after="0" w:line="240" w:lineRule="auto"/>
              <w:jc w:val="both"/>
              <w:rPr>
                <w:sz w:val="24"/>
                <w:szCs w:val="24"/>
              </w:rPr>
            </w:pPr>
          </w:p>
          <w:p w:rsidR="00714897" w:rsidRDefault="00FE2A5C" w:rsidP="00714897">
            <w:pPr>
              <w:pStyle w:val="BodyText"/>
              <w:spacing w:after="0" w:line="240" w:lineRule="auto"/>
              <w:jc w:val="both"/>
              <w:rPr>
                <w:sz w:val="24"/>
                <w:szCs w:val="24"/>
              </w:rPr>
            </w:pPr>
          </w:p>
          <w:p w:rsidR="00714897" w:rsidRDefault="00FE2A5C" w:rsidP="00714897">
            <w:pPr>
              <w:pStyle w:val="BodyText"/>
              <w:spacing w:after="0" w:line="240" w:lineRule="auto"/>
              <w:jc w:val="both"/>
              <w:rPr>
                <w:sz w:val="24"/>
                <w:szCs w:val="24"/>
              </w:rPr>
            </w:pPr>
          </w:p>
          <w:p w:rsidR="00714897" w:rsidRDefault="00E711FF" w:rsidP="00714897">
            <w:pPr>
              <w:pStyle w:val="BodyText"/>
              <w:spacing w:after="0" w:line="240" w:lineRule="auto"/>
              <w:jc w:val="both"/>
              <w:rPr>
                <w:sz w:val="24"/>
                <w:szCs w:val="24"/>
              </w:rPr>
            </w:pPr>
            <w:r>
              <w:rPr>
                <w:sz w:val="24"/>
                <w:szCs w:val="24"/>
              </w:rPr>
              <w:t>Attest:</w:t>
            </w:r>
          </w:p>
          <w:p w:rsidR="00714897" w:rsidRDefault="00FE2A5C" w:rsidP="00714897">
            <w:pPr>
              <w:pStyle w:val="BodyText"/>
              <w:spacing w:after="0" w:line="240" w:lineRule="auto"/>
              <w:jc w:val="both"/>
              <w:rPr>
                <w:sz w:val="24"/>
                <w:szCs w:val="24"/>
              </w:rPr>
            </w:pPr>
          </w:p>
          <w:p w:rsidR="00714897" w:rsidRDefault="00FE2A5C" w:rsidP="00714897">
            <w:pPr>
              <w:pStyle w:val="BodyText"/>
              <w:spacing w:after="0" w:line="240" w:lineRule="auto"/>
              <w:jc w:val="both"/>
              <w:rPr>
                <w:sz w:val="24"/>
                <w:szCs w:val="24"/>
              </w:rPr>
            </w:pPr>
          </w:p>
          <w:p w:rsidR="00714897" w:rsidRDefault="00E711FF" w:rsidP="00714897">
            <w:pPr>
              <w:pStyle w:val="BodyText"/>
              <w:spacing w:after="0" w:line="240" w:lineRule="auto"/>
              <w:jc w:val="both"/>
              <w:rPr>
                <w:sz w:val="24"/>
                <w:szCs w:val="24"/>
              </w:rPr>
            </w:pPr>
            <w:r>
              <w:rPr>
                <w:sz w:val="24"/>
                <w:szCs w:val="24"/>
              </w:rPr>
              <w:t>By:________________________________</w:t>
            </w:r>
          </w:p>
          <w:p w:rsidR="00714897" w:rsidRPr="006B4B49" w:rsidRDefault="00353614" w:rsidP="00613294">
            <w:pPr>
              <w:pStyle w:val="BodyText"/>
              <w:spacing w:after="0" w:line="240" w:lineRule="auto"/>
              <w:jc w:val="both"/>
              <w:rPr>
                <w:sz w:val="24"/>
                <w:szCs w:val="24"/>
              </w:rPr>
            </w:pPr>
            <w:r>
              <w:rPr>
                <w:sz w:val="24"/>
                <w:szCs w:val="24"/>
              </w:rPr>
              <w:t xml:space="preserve">Kathryn </w:t>
            </w:r>
            <w:r w:rsidR="00E711FF">
              <w:rPr>
                <w:sz w:val="24"/>
                <w:szCs w:val="24"/>
              </w:rPr>
              <w:t xml:space="preserve">A. </w:t>
            </w:r>
            <w:r>
              <w:rPr>
                <w:sz w:val="24"/>
                <w:szCs w:val="24"/>
              </w:rPr>
              <w:t>Sorensen</w:t>
            </w:r>
            <w:r w:rsidR="00E711FF">
              <w:rPr>
                <w:sz w:val="24"/>
                <w:szCs w:val="24"/>
              </w:rPr>
              <w:t>, Secretary</w:t>
            </w:r>
          </w:p>
        </w:tc>
      </w:tr>
      <w:tr w:rsidR="00D409D3" w:rsidTr="00714897">
        <w:trPr>
          <w:trHeight w:val="128"/>
        </w:trPr>
        <w:tc>
          <w:tcPr>
            <w:tcW w:w="4788" w:type="dxa"/>
          </w:tcPr>
          <w:p w:rsidR="00714897" w:rsidRPr="002D0E1F" w:rsidRDefault="00FE2A5C" w:rsidP="00714897">
            <w:pPr>
              <w:pStyle w:val="BodyText"/>
              <w:spacing w:after="0" w:line="240" w:lineRule="auto"/>
              <w:rPr>
                <w:sz w:val="24"/>
                <w:szCs w:val="24"/>
              </w:rPr>
            </w:pPr>
          </w:p>
          <w:p w:rsidR="00714897" w:rsidRPr="002D0E1F" w:rsidRDefault="00FE2A5C" w:rsidP="00714897">
            <w:pPr>
              <w:pStyle w:val="BodyText"/>
              <w:spacing w:after="0" w:line="240" w:lineRule="auto"/>
              <w:rPr>
                <w:sz w:val="24"/>
                <w:szCs w:val="24"/>
              </w:rPr>
            </w:pPr>
          </w:p>
          <w:p w:rsidR="00714897" w:rsidRPr="002D0E1F" w:rsidRDefault="00E711FF" w:rsidP="00714897">
            <w:pPr>
              <w:pStyle w:val="BodyText"/>
              <w:spacing w:after="0" w:line="240" w:lineRule="auto"/>
              <w:rPr>
                <w:sz w:val="24"/>
                <w:szCs w:val="24"/>
              </w:rPr>
            </w:pPr>
            <w:r w:rsidRPr="002D0E1F">
              <w:rPr>
                <w:sz w:val="24"/>
                <w:szCs w:val="24"/>
              </w:rPr>
              <w:t>Approved as to form:</w:t>
            </w:r>
          </w:p>
          <w:p w:rsidR="00714897" w:rsidRPr="002D0E1F" w:rsidRDefault="00FE2A5C" w:rsidP="00714897">
            <w:pPr>
              <w:pStyle w:val="BodyText"/>
              <w:spacing w:after="0" w:line="240" w:lineRule="auto"/>
              <w:rPr>
                <w:sz w:val="24"/>
                <w:szCs w:val="24"/>
              </w:rPr>
            </w:pPr>
          </w:p>
          <w:p w:rsidR="00714897" w:rsidRPr="002D0E1F" w:rsidRDefault="00FE2A5C" w:rsidP="00714897">
            <w:pPr>
              <w:pStyle w:val="BodyText"/>
              <w:spacing w:after="0" w:line="240" w:lineRule="auto"/>
              <w:rPr>
                <w:sz w:val="24"/>
                <w:szCs w:val="24"/>
              </w:rPr>
            </w:pPr>
          </w:p>
        </w:tc>
        <w:tc>
          <w:tcPr>
            <w:tcW w:w="4788" w:type="dxa"/>
            <w:vMerge/>
            <w:shd w:val="clear" w:color="auto" w:fill="auto"/>
          </w:tcPr>
          <w:p w:rsidR="00714897" w:rsidRDefault="00FE2A5C" w:rsidP="00714897">
            <w:pPr>
              <w:pStyle w:val="BodyText"/>
              <w:jc w:val="both"/>
            </w:pPr>
          </w:p>
        </w:tc>
      </w:tr>
      <w:tr w:rsidR="00D409D3" w:rsidTr="00714897">
        <w:trPr>
          <w:trHeight w:val="702"/>
        </w:trPr>
        <w:tc>
          <w:tcPr>
            <w:tcW w:w="4788" w:type="dxa"/>
          </w:tcPr>
          <w:p w:rsidR="00714897" w:rsidRPr="002D0E1F" w:rsidRDefault="00E711FF" w:rsidP="00714897">
            <w:pPr>
              <w:pStyle w:val="BodyText"/>
              <w:spacing w:after="0" w:line="240" w:lineRule="auto"/>
              <w:rPr>
                <w:sz w:val="24"/>
                <w:szCs w:val="24"/>
              </w:rPr>
            </w:pPr>
            <w:r w:rsidRPr="002D0E1F">
              <w:rPr>
                <w:sz w:val="24"/>
                <w:szCs w:val="24"/>
              </w:rPr>
              <w:t>By: _________________________________</w:t>
            </w:r>
          </w:p>
          <w:p w:rsidR="00714897" w:rsidRPr="002D0E1F" w:rsidRDefault="00E711FF" w:rsidP="00714897">
            <w:pPr>
              <w:pStyle w:val="BodyText"/>
              <w:spacing w:after="0" w:line="240" w:lineRule="auto"/>
              <w:rPr>
                <w:sz w:val="24"/>
                <w:szCs w:val="24"/>
              </w:rPr>
            </w:pPr>
            <w:r>
              <w:rPr>
                <w:sz w:val="24"/>
                <w:szCs w:val="24"/>
              </w:rPr>
              <w:t>Linus Everling, General Counsel</w:t>
            </w:r>
          </w:p>
        </w:tc>
        <w:tc>
          <w:tcPr>
            <w:tcW w:w="4788" w:type="dxa"/>
            <w:vMerge/>
            <w:shd w:val="clear" w:color="auto" w:fill="auto"/>
          </w:tcPr>
          <w:p w:rsidR="00714897" w:rsidRDefault="00FE2A5C" w:rsidP="00714897">
            <w:pPr>
              <w:pStyle w:val="BodyText"/>
              <w:jc w:val="both"/>
            </w:pPr>
          </w:p>
        </w:tc>
      </w:tr>
    </w:tbl>
    <w:p w:rsidR="00714897" w:rsidRDefault="00FE2A5C" w:rsidP="00714897">
      <w:pPr>
        <w:spacing w:after="0" w:line="240" w:lineRule="auto"/>
        <w:jc w:val="both"/>
        <w:rPr>
          <w:sz w:val="24"/>
          <w:szCs w:val="24"/>
        </w:rPr>
      </w:pPr>
    </w:p>
    <w:p w:rsidR="00714897" w:rsidRPr="00431362" w:rsidRDefault="00FE2A5C" w:rsidP="00714897">
      <w:pPr>
        <w:rPr>
          <w:sz w:val="24"/>
          <w:szCs w:val="24"/>
        </w:rPr>
      </w:pPr>
    </w:p>
    <w:sectPr w:rsidR="00714897" w:rsidRPr="00431362" w:rsidSect="007148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53E" w:rsidRDefault="00E711FF">
      <w:pPr>
        <w:spacing w:after="0" w:line="240" w:lineRule="auto"/>
      </w:pPr>
      <w:r>
        <w:separator/>
      </w:r>
    </w:p>
  </w:endnote>
  <w:endnote w:type="continuationSeparator" w:id="0">
    <w:p w:rsidR="006F653E" w:rsidRDefault="00E7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939679"/>
      <w:docPartObj>
        <w:docPartGallery w:val="Page Numbers (Bottom of Page)"/>
        <w:docPartUnique/>
      </w:docPartObj>
    </w:sdtPr>
    <w:sdtEndPr>
      <w:rPr>
        <w:noProof/>
      </w:rPr>
    </w:sdtEndPr>
    <w:sdtContent>
      <w:p w:rsidR="00714897" w:rsidRDefault="00E711FF">
        <w:pPr>
          <w:pStyle w:val="Footer"/>
          <w:jc w:val="center"/>
        </w:pPr>
        <w:r>
          <w:fldChar w:fldCharType="begin"/>
        </w:r>
        <w:r>
          <w:instrText xml:space="preserve"> PAGE   \* MERGEFORMAT </w:instrText>
        </w:r>
        <w:r>
          <w:fldChar w:fldCharType="separate"/>
        </w:r>
        <w:r w:rsidR="00FE2A5C">
          <w:rPr>
            <w:noProof/>
          </w:rPr>
          <w:t>5</w:t>
        </w:r>
        <w:r>
          <w:rPr>
            <w:noProof/>
          </w:rPr>
          <w:fldChar w:fldCharType="end"/>
        </w:r>
      </w:p>
    </w:sdtContent>
  </w:sdt>
  <w:p w:rsidR="00714897" w:rsidRPr="00FD7147" w:rsidRDefault="00E711FF" w:rsidP="00714897">
    <w:pPr>
      <w:pStyle w:val="Footer"/>
      <w:tabs>
        <w:tab w:val="clear" w:pos="4680"/>
        <w:tab w:val="clear" w:pos="9360"/>
        <w:tab w:val="left" w:pos="5875"/>
      </w:tabs>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53E" w:rsidRDefault="00E711FF">
      <w:pPr>
        <w:spacing w:after="0" w:line="240" w:lineRule="auto"/>
      </w:pPr>
      <w:r>
        <w:separator/>
      </w:r>
    </w:p>
  </w:footnote>
  <w:footnote w:type="continuationSeparator" w:id="0">
    <w:p w:rsidR="006F653E" w:rsidRDefault="00E71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9219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4CA9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FA80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C6E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8EB3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1483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AE12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18A9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E8F6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56F4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B8745D"/>
    <w:multiLevelType w:val="hybridMultilevel"/>
    <w:tmpl w:val="BB0431E2"/>
    <w:lvl w:ilvl="0" w:tplc="20E2EDC0">
      <w:start w:val="1"/>
      <w:numFmt w:val="decimal"/>
      <w:lvlText w:val="%1."/>
      <w:lvlJc w:val="left"/>
      <w:pPr>
        <w:ind w:left="720" w:hanging="360"/>
      </w:pPr>
    </w:lvl>
    <w:lvl w:ilvl="1" w:tplc="9A7AA43A" w:tentative="1">
      <w:start w:val="1"/>
      <w:numFmt w:val="lowerLetter"/>
      <w:lvlText w:val="%2."/>
      <w:lvlJc w:val="left"/>
      <w:pPr>
        <w:ind w:left="1440" w:hanging="360"/>
      </w:pPr>
    </w:lvl>
    <w:lvl w:ilvl="2" w:tplc="E674A2DC" w:tentative="1">
      <w:start w:val="1"/>
      <w:numFmt w:val="lowerRoman"/>
      <w:lvlText w:val="%3."/>
      <w:lvlJc w:val="right"/>
      <w:pPr>
        <w:ind w:left="2160" w:hanging="180"/>
      </w:pPr>
    </w:lvl>
    <w:lvl w:ilvl="3" w:tplc="8038586E" w:tentative="1">
      <w:start w:val="1"/>
      <w:numFmt w:val="decimal"/>
      <w:lvlText w:val="%4."/>
      <w:lvlJc w:val="left"/>
      <w:pPr>
        <w:ind w:left="2880" w:hanging="360"/>
      </w:pPr>
    </w:lvl>
    <w:lvl w:ilvl="4" w:tplc="D2C2E13E" w:tentative="1">
      <w:start w:val="1"/>
      <w:numFmt w:val="lowerLetter"/>
      <w:lvlText w:val="%5."/>
      <w:lvlJc w:val="left"/>
      <w:pPr>
        <w:ind w:left="3600" w:hanging="360"/>
      </w:pPr>
    </w:lvl>
    <w:lvl w:ilvl="5" w:tplc="BAF24EE6" w:tentative="1">
      <w:start w:val="1"/>
      <w:numFmt w:val="lowerRoman"/>
      <w:lvlText w:val="%6."/>
      <w:lvlJc w:val="right"/>
      <w:pPr>
        <w:ind w:left="4320" w:hanging="180"/>
      </w:pPr>
    </w:lvl>
    <w:lvl w:ilvl="6" w:tplc="36E0AF7C" w:tentative="1">
      <w:start w:val="1"/>
      <w:numFmt w:val="decimal"/>
      <w:lvlText w:val="%7."/>
      <w:lvlJc w:val="left"/>
      <w:pPr>
        <w:ind w:left="5040" w:hanging="360"/>
      </w:pPr>
    </w:lvl>
    <w:lvl w:ilvl="7" w:tplc="93AA8E2C" w:tentative="1">
      <w:start w:val="1"/>
      <w:numFmt w:val="lowerLetter"/>
      <w:lvlText w:val="%8."/>
      <w:lvlJc w:val="left"/>
      <w:pPr>
        <w:ind w:left="5760" w:hanging="360"/>
      </w:pPr>
    </w:lvl>
    <w:lvl w:ilvl="8" w:tplc="AFB89652" w:tentative="1">
      <w:start w:val="1"/>
      <w:numFmt w:val="lowerRoman"/>
      <w:lvlText w:val="%9."/>
      <w:lvlJc w:val="right"/>
      <w:pPr>
        <w:ind w:left="6480" w:hanging="180"/>
      </w:pPr>
    </w:lvl>
  </w:abstractNum>
  <w:abstractNum w:abstractNumId="11" w15:restartNumberingAfterBreak="0">
    <w:nsid w:val="0A510857"/>
    <w:multiLevelType w:val="hybridMultilevel"/>
    <w:tmpl w:val="167C1276"/>
    <w:lvl w:ilvl="0" w:tplc="7E24C7F4">
      <w:start w:val="1"/>
      <w:numFmt w:val="decimal"/>
      <w:lvlText w:val="%1."/>
      <w:lvlJc w:val="left"/>
      <w:pPr>
        <w:ind w:left="720" w:hanging="360"/>
      </w:pPr>
      <w:rPr>
        <w:rFonts w:hint="default"/>
      </w:rPr>
    </w:lvl>
    <w:lvl w:ilvl="1" w:tplc="8644634C">
      <w:start w:val="1"/>
      <w:numFmt w:val="lowerLetter"/>
      <w:lvlText w:val="%2."/>
      <w:lvlJc w:val="left"/>
      <w:pPr>
        <w:ind w:left="1440" w:hanging="360"/>
      </w:pPr>
      <w:rPr>
        <w:color w:val="auto"/>
        <w:u w:val="none"/>
      </w:rPr>
    </w:lvl>
    <w:lvl w:ilvl="2" w:tplc="CA6406C2" w:tentative="1">
      <w:start w:val="1"/>
      <w:numFmt w:val="lowerRoman"/>
      <w:lvlText w:val="%3."/>
      <w:lvlJc w:val="right"/>
      <w:pPr>
        <w:ind w:left="2160" w:hanging="180"/>
      </w:pPr>
    </w:lvl>
    <w:lvl w:ilvl="3" w:tplc="BB0C3336" w:tentative="1">
      <w:start w:val="1"/>
      <w:numFmt w:val="decimal"/>
      <w:lvlText w:val="%4."/>
      <w:lvlJc w:val="left"/>
      <w:pPr>
        <w:ind w:left="2880" w:hanging="360"/>
      </w:pPr>
    </w:lvl>
    <w:lvl w:ilvl="4" w:tplc="2BDAA0FC" w:tentative="1">
      <w:start w:val="1"/>
      <w:numFmt w:val="lowerLetter"/>
      <w:lvlText w:val="%5."/>
      <w:lvlJc w:val="left"/>
      <w:pPr>
        <w:ind w:left="3600" w:hanging="360"/>
      </w:pPr>
    </w:lvl>
    <w:lvl w:ilvl="5" w:tplc="77C0A4AC" w:tentative="1">
      <w:start w:val="1"/>
      <w:numFmt w:val="lowerRoman"/>
      <w:lvlText w:val="%6."/>
      <w:lvlJc w:val="right"/>
      <w:pPr>
        <w:ind w:left="4320" w:hanging="180"/>
      </w:pPr>
    </w:lvl>
    <w:lvl w:ilvl="6" w:tplc="C2BC4938" w:tentative="1">
      <w:start w:val="1"/>
      <w:numFmt w:val="decimal"/>
      <w:lvlText w:val="%7."/>
      <w:lvlJc w:val="left"/>
      <w:pPr>
        <w:ind w:left="5040" w:hanging="360"/>
      </w:pPr>
    </w:lvl>
    <w:lvl w:ilvl="7" w:tplc="62A49A56" w:tentative="1">
      <w:start w:val="1"/>
      <w:numFmt w:val="lowerLetter"/>
      <w:lvlText w:val="%8."/>
      <w:lvlJc w:val="left"/>
      <w:pPr>
        <w:ind w:left="5760" w:hanging="360"/>
      </w:pPr>
    </w:lvl>
    <w:lvl w:ilvl="8" w:tplc="42C62CCA" w:tentative="1">
      <w:start w:val="1"/>
      <w:numFmt w:val="lowerRoman"/>
      <w:lvlText w:val="%9."/>
      <w:lvlJc w:val="right"/>
      <w:pPr>
        <w:ind w:left="6480" w:hanging="180"/>
      </w:pPr>
    </w:lvl>
  </w:abstractNum>
  <w:abstractNum w:abstractNumId="12" w15:restartNumberingAfterBreak="0">
    <w:nsid w:val="140A73A5"/>
    <w:multiLevelType w:val="hybridMultilevel"/>
    <w:tmpl w:val="EFD2CEA6"/>
    <w:lvl w:ilvl="0" w:tplc="16086F9C">
      <w:start w:val="1"/>
      <w:numFmt w:val="upperLetter"/>
      <w:lvlText w:val="%1."/>
      <w:lvlJc w:val="left"/>
      <w:pPr>
        <w:ind w:left="720" w:hanging="360"/>
      </w:pPr>
      <w:rPr>
        <w:rFonts w:hint="default"/>
      </w:rPr>
    </w:lvl>
    <w:lvl w:ilvl="1" w:tplc="2A08EBF0" w:tentative="1">
      <w:start w:val="1"/>
      <w:numFmt w:val="lowerLetter"/>
      <w:lvlText w:val="%2."/>
      <w:lvlJc w:val="left"/>
      <w:pPr>
        <w:ind w:left="1440" w:hanging="360"/>
      </w:pPr>
    </w:lvl>
    <w:lvl w:ilvl="2" w:tplc="FCBAF502" w:tentative="1">
      <w:start w:val="1"/>
      <w:numFmt w:val="lowerRoman"/>
      <w:lvlText w:val="%3."/>
      <w:lvlJc w:val="right"/>
      <w:pPr>
        <w:ind w:left="2160" w:hanging="180"/>
      </w:pPr>
    </w:lvl>
    <w:lvl w:ilvl="3" w:tplc="FDB0D98A" w:tentative="1">
      <w:start w:val="1"/>
      <w:numFmt w:val="decimal"/>
      <w:lvlText w:val="%4."/>
      <w:lvlJc w:val="left"/>
      <w:pPr>
        <w:ind w:left="2880" w:hanging="360"/>
      </w:pPr>
    </w:lvl>
    <w:lvl w:ilvl="4" w:tplc="2C7CF476" w:tentative="1">
      <w:start w:val="1"/>
      <w:numFmt w:val="lowerLetter"/>
      <w:lvlText w:val="%5."/>
      <w:lvlJc w:val="left"/>
      <w:pPr>
        <w:ind w:left="3600" w:hanging="360"/>
      </w:pPr>
    </w:lvl>
    <w:lvl w:ilvl="5" w:tplc="0C38142C" w:tentative="1">
      <w:start w:val="1"/>
      <w:numFmt w:val="lowerRoman"/>
      <w:lvlText w:val="%6."/>
      <w:lvlJc w:val="right"/>
      <w:pPr>
        <w:ind w:left="4320" w:hanging="180"/>
      </w:pPr>
    </w:lvl>
    <w:lvl w:ilvl="6" w:tplc="2CD08BA6" w:tentative="1">
      <w:start w:val="1"/>
      <w:numFmt w:val="decimal"/>
      <w:lvlText w:val="%7."/>
      <w:lvlJc w:val="left"/>
      <w:pPr>
        <w:ind w:left="5040" w:hanging="360"/>
      </w:pPr>
    </w:lvl>
    <w:lvl w:ilvl="7" w:tplc="C164A8CA" w:tentative="1">
      <w:start w:val="1"/>
      <w:numFmt w:val="lowerLetter"/>
      <w:lvlText w:val="%8."/>
      <w:lvlJc w:val="left"/>
      <w:pPr>
        <w:ind w:left="5760" w:hanging="360"/>
      </w:pPr>
    </w:lvl>
    <w:lvl w:ilvl="8" w:tplc="00120578" w:tentative="1">
      <w:start w:val="1"/>
      <w:numFmt w:val="lowerRoman"/>
      <w:lvlText w:val="%9."/>
      <w:lvlJc w:val="right"/>
      <w:pPr>
        <w:ind w:left="6480" w:hanging="180"/>
      </w:pPr>
    </w:lvl>
  </w:abstractNum>
  <w:abstractNum w:abstractNumId="13" w15:restartNumberingAfterBreak="0">
    <w:nsid w:val="1497094C"/>
    <w:multiLevelType w:val="hybridMultilevel"/>
    <w:tmpl w:val="97E47A94"/>
    <w:lvl w:ilvl="0" w:tplc="8F0C428E">
      <w:start w:val="1"/>
      <w:numFmt w:val="upperLetter"/>
      <w:lvlText w:val="%1."/>
      <w:lvlJc w:val="left"/>
      <w:pPr>
        <w:ind w:left="1080" w:hanging="360"/>
      </w:pPr>
      <w:rPr>
        <w:rFonts w:hint="default"/>
      </w:rPr>
    </w:lvl>
    <w:lvl w:ilvl="1" w:tplc="B636ABBC" w:tentative="1">
      <w:start w:val="1"/>
      <w:numFmt w:val="lowerLetter"/>
      <w:lvlText w:val="%2."/>
      <w:lvlJc w:val="left"/>
      <w:pPr>
        <w:ind w:left="1800" w:hanging="360"/>
      </w:pPr>
    </w:lvl>
    <w:lvl w:ilvl="2" w:tplc="ED580F36" w:tentative="1">
      <w:start w:val="1"/>
      <w:numFmt w:val="lowerRoman"/>
      <w:lvlText w:val="%3."/>
      <w:lvlJc w:val="right"/>
      <w:pPr>
        <w:ind w:left="2520" w:hanging="180"/>
      </w:pPr>
    </w:lvl>
    <w:lvl w:ilvl="3" w:tplc="E0C80400" w:tentative="1">
      <w:start w:val="1"/>
      <w:numFmt w:val="decimal"/>
      <w:lvlText w:val="%4."/>
      <w:lvlJc w:val="left"/>
      <w:pPr>
        <w:ind w:left="3240" w:hanging="360"/>
      </w:pPr>
    </w:lvl>
    <w:lvl w:ilvl="4" w:tplc="BC8E4170" w:tentative="1">
      <w:start w:val="1"/>
      <w:numFmt w:val="lowerLetter"/>
      <w:lvlText w:val="%5."/>
      <w:lvlJc w:val="left"/>
      <w:pPr>
        <w:ind w:left="3960" w:hanging="360"/>
      </w:pPr>
    </w:lvl>
    <w:lvl w:ilvl="5" w:tplc="CB32F610" w:tentative="1">
      <w:start w:val="1"/>
      <w:numFmt w:val="lowerRoman"/>
      <w:lvlText w:val="%6."/>
      <w:lvlJc w:val="right"/>
      <w:pPr>
        <w:ind w:left="4680" w:hanging="180"/>
      </w:pPr>
    </w:lvl>
    <w:lvl w:ilvl="6" w:tplc="566CE9C6" w:tentative="1">
      <w:start w:val="1"/>
      <w:numFmt w:val="decimal"/>
      <w:lvlText w:val="%7."/>
      <w:lvlJc w:val="left"/>
      <w:pPr>
        <w:ind w:left="5400" w:hanging="360"/>
      </w:pPr>
    </w:lvl>
    <w:lvl w:ilvl="7" w:tplc="DEBC808A" w:tentative="1">
      <w:start w:val="1"/>
      <w:numFmt w:val="lowerLetter"/>
      <w:lvlText w:val="%8."/>
      <w:lvlJc w:val="left"/>
      <w:pPr>
        <w:ind w:left="6120" w:hanging="360"/>
      </w:pPr>
    </w:lvl>
    <w:lvl w:ilvl="8" w:tplc="B1E421C8" w:tentative="1">
      <w:start w:val="1"/>
      <w:numFmt w:val="lowerRoman"/>
      <w:lvlText w:val="%9."/>
      <w:lvlJc w:val="right"/>
      <w:pPr>
        <w:ind w:left="6840" w:hanging="180"/>
      </w:pPr>
    </w:lvl>
  </w:abstractNum>
  <w:abstractNum w:abstractNumId="14" w15:restartNumberingAfterBreak="0">
    <w:nsid w:val="30BF5B15"/>
    <w:multiLevelType w:val="hybridMultilevel"/>
    <w:tmpl w:val="085AD8A6"/>
    <w:lvl w:ilvl="0" w:tplc="9FC61110">
      <w:start w:val="1"/>
      <w:numFmt w:val="decimal"/>
      <w:lvlText w:val="3.3.%1"/>
      <w:lvlJc w:val="left"/>
      <w:pPr>
        <w:ind w:left="3000" w:hanging="360"/>
      </w:pPr>
      <w:rPr>
        <w:rFonts w:hint="default"/>
      </w:rPr>
    </w:lvl>
    <w:lvl w:ilvl="1" w:tplc="09962CD0" w:tentative="1">
      <w:start w:val="1"/>
      <w:numFmt w:val="lowerLetter"/>
      <w:lvlText w:val="%2."/>
      <w:lvlJc w:val="left"/>
      <w:pPr>
        <w:ind w:left="3720" w:hanging="360"/>
      </w:pPr>
    </w:lvl>
    <w:lvl w:ilvl="2" w:tplc="77161006" w:tentative="1">
      <w:start w:val="1"/>
      <w:numFmt w:val="lowerRoman"/>
      <w:lvlText w:val="%3."/>
      <w:lvlJc w:val="right"/>
      <w:pPr>
        <w:ind w:left="4440" w:hanging="180"/>
      </w:pPr>
    </w:lvl>
    <w:lvl w:ilvl="3" w:tplc="2E248FC6" w:tentative="1">
      <w:start w:val="1"/>
      <w:numFmt w:val="decimal"/>
      <w:lvlText w:val="%4."/>
      <w:lvlJc w:val="left"/>
      <w:pPr>
        <w:ind w:left="5160" w:hanging="360"/>
      </w:pPr>
    </w:lvl>
    <w:lvl w:ilvl="4" w:tplc="39DAC020" w:tentative="1">
      <w:start w:val="1"/>
      <w:numFmt w:val="lowerLetter"/>
      <w:lvlText w:val="%5."/>
      <w:lvlJc w:val="left"/>
      <w:pPr>
        <w:ind w:left="5880" w:hanging="360"/>
      </w:pPr>
    </w:lvl>
    <w:lvl w:ilvl="5" w:tplc="44524C86" w:tentative="1">
      <w:start w:val="1"/>
      <w:numFmt w:val="lowerRoman"/>
      <w:lvlText w:val="%6."/>
      <w:lvlJc w:val="right"/>
      <w:pPr>
        <w:ind w:left="6600" w:hanging="180"/>
      </w:pPr>
    </w:lvl>
    <w:lvl w:ilvl="6" w:tplc="38F0D7DC" w:tentative="1">
      <w:start w:val="1"/>
      <w:numFmt w:val="decimal"/>
      <w:lvlText w:val="%7."/>
      <w:lvlJc w:val="left"/>
      <w:pPr>
        <w:ind w:left="7320" w:hanging="360"/>
      </w:pPr>
    </w:lvl>
    <w:lvl w:ilvl="7" w:tplc="CA8E6832" w:tentative="1">
      <w:start w:val="1"/>
      <w:numFmt w:val="lowerLetter"/>
      <w:lvlText w:val="%8."/>
      <w:lvlJc w:val="left"/>
      <w:pPr>
        <w:ind w:left="8040" w:hanging="360"/>
      </w:pPr>
    </w:lvl>
    <w:lvl w:ilvl="8" w:tplc="B8DC872C" w:tentative="1">
      <w:start w:val="1"/>
      <w:numFmt w:val="lowerRoman"/>
      <w:lvlText w:val="%9."/>
      <w:lvlJc w:val="right"/>
      <w:pPr>
        <w:ind w:left="8760" w:hanging="180"/>
      </w:pPr>
    </w:lvl>
  </w:abstractNum>
  <w:abstractNum w:abstractNumId="15" w15:restartNumberingAfterBreak="0">
    <w:nsid w:val="334A50E1"/>
    <w:multiLevelType w:val="hybridMultilevel"/>
    <w:tmpl w:val="663A5D80"/>
    <w:lvl w:ilvl="0" w:tplc="401CDFF0">
      <w:start w:val="1"/>
      <w:numFmt w:val="decimal"/>
      <w:lvlText w:val="%1."/>
      <w:lvlJc w:val="left"/>
      <w:pPr>
        <w:ind w:left="900" w:hanging="720"/>
      </w:pPr>
      <w:rPr>
        <w:rFonts w:hint="default"/>
        <w:color w:val="auto"/>
      </w:rPr>
    </w:lvl>
    <w:lvl w:ilvl="1" w:tplc="9084862C">
      <w:start w:val="1"/>
      <w:numFmt w:val="lowerLetter"/>
      <w:lvlText w:val="%2."/>
      <w:lvlJc w:val="left"/>
      <w:pPr>
        <w:ind w:left="1440" w:hanging="360"/>
      </w:pPr>
    </w:lvl>
    <w:lvl w:ilvl="2" w:tplc="C07C1162" w:tentative="1">
      <w:start w:val="1"/>
      <w:numFmt w:val="lowerRoman"/>
      <w:lvlText w:val="%3."/>
      <w:lvlJc w:val="right"/>
      <w:pPr>
        <w:ind w:left="2160" w:hanging="180"/>
      </w:pPr>
    </w:lvl>
    <w:lvl w:ilvl="3" w:tplc="42F891DA" w:tentative="1">
      <w:start w:val="1"/>
      <w:numFmt w:val="decimal"/>
      <w:lvlText w:val="%4."/>
      <w:lvlJc w:val="left"/>
      <w:pPr>
        <w:ind w:left="2880" w:hanging="360"/>
      </w:pPr>
    </w:lvl>
    <w:lvl w:ilvl="4" w:tplc="DDD28406" w:tentative="1">
      <w:start w:val="1"/>
      <w:numFmt w:val="lowerLetter"/>
      <w:lvlText w:val="%5."/>
      <w:lvlJc w:val="left"/>
      <w:pPr>
        <w:ind w:left="3600" w:hanging="360"/>
      </w:pPr>
    </w:lvl>
    <w:lvl w:ilvl="5" w:tplc="69E022A2" w:tentative="1">
      <w:start w:val="1"/>
      <w:numFmt w:val="lowerRoman"/>
      <w:lvlText w:val="%6."/>
      <w:lvlJc w:val="right"/>
      <w:pPr>
        <w:ind w:left="4320" w:hanging="180"/>
      </w:pPr>
    </w:lvl>
    <w:lvl w:ilvl="6" w:tplc="1E527B96" w:tentative="1">
      <w:start w:val="1"/>
      <w:numFmt w:val="decimal"/>
      <w:lvlText w:val="%7."/>
      <w:lvlJc w:val="left"/>
      <w:pPr>
        <w:ind w:left="5040" w:hanging="360"/>
      </w:pPr>
    </w:lvl>
    <w:lvl w:ilvl="7" w:tplc="B86462C0" w:tentative="1">
      <w:start w:val="1"/>
      <w:numFmt w:val="lowerLetter"/>
      <w:lvlText w:val="%8."/>
      <w:lvlJc w:val="left"/>
      <w:pPr>
        <w:ind w:left="5760" w:hanging="360"/>
      </w:pPr>
    </w:lvl>
    <w:lvl w:ilvl="8" w:tplc="CC905048" w:tentative="1">
      <w:start w:val="1"/>
      <w:numFmt w:val="lowerRoman"/>
      <w:lvlText w:val="%9."/>
      <w:lvlJc w:val="right"/>
      <w:pPr>
        <w:ind w:left="6480" w:hanging="180"/>
      </w:pPr>
    </w:lvl>
  </w:abstractNum>
  <w:abstractNum w:abstractNumId="16" w15:restartNumberingAfterBreak="0">
    <w:nsid w:val="336E403F"/>
    <w:multiLevelType w:val="hybridMultilevel"/>
    <w:tmpl w:val="326A818A"/>
    <w:lvl w:ilvl="0" w:tplc="6A549E06">
      <w:start w:val="1"/>
      <w:numFmt w:val="upperLetter"/>
      <w:lvlText w:val="%1."/>
      <w:lvlJc w:val="left"/>
      <w:pPr>
        <w:ind w:left="720" w:hanging="360"/>
      </w:pPr>
      <w:rPr>
        <w:rFonts w:hint="default"/>
      </w:rPr>
    </w:lvl>
    <w:lvl w:ilvl="1" w:tplc="B328881C">
      <w:start w:val="1"/>
      <w:numFmt w:val="lowerLetter"/>
      <w:lvlText w:val="%2."/>
      <w:lvlJc w:val="left"/>
      <w:pPr>
        <w:ind w:left="1440" w:hanging="360"/>
      </w:pPr>
    </w:lvl>
    <w:lvl w:ilvl="2" w:tplc="2B9ED244" w:tentative="1">
      <w:start w:val="1"/>
      <w:numFmt w:val="lowerRoman"/>
      <w:lvlText w:val="%3."/>
      <w:lvlJc w:val="right"/>
      <w:pPr>
        <w:ind w:left="2160" w:hanging="180"/>
      </w:pPr>
    </w:lvl>
    <w:lvl w:ilvl="3" w:tplc="18D88E90" w:tentative="1">
      <w:start w:val="1"/>
      <w:numFmt w:val="decimal"/>
      <w:lvlText w:val="%4."/>
      <w:lvlJc w:val="left"/>
      <w:pPr>
        <w:ind w:left="2880" w:hanging="360"/>
      </w:pPr>
    </w:lvl>
    <w:lvl w:ilvl="4" w:tplc="9418C9E2" w:tentative="1">
      <w:start w:val="1"/>
      <w:numFmt w:val="lowerLetter"/>
      <w:lvlText w:val="%5."/>
      <w:lvlJc w:val="left"/>
      <w:pPr>
        <w:ind w:left="3600" w:hanging="360"/>
      </w:pPr>
    </w:lvl>
    <w:lvl w:ilvl="5" w:tplc="7C2C2C48" w:tentative="1">
      <w:start w:val="1"/>
      <w:numFmt w:val="lowerRoman"/>
      <w:lvlText w:val="%6."/>
      <w:lvlJc w:val="right"/>
      <w:pPr>
        <w:ind w:left="4320" w:hanging="180"/>
      </w:pPr>
    </w:lvl>
    <w:lvl w:ilvl="6" w:tplc="4772614A" w:tentative="1">
      <w:start w:val="1"/>
      <w:numFmt w:val="decimal"/>
      <w:lvlText w:val="%7."/>
      <w:lvlJc w:val="left"/>
      <w:pPr>
        <w:ind w:left="5040" w:hanging="360"/>
      </w:pPr>
    </w:lvl>
    <w:lvl w:ilvl="7" w:tplc="C9685224" w:tentative="1">
      <w:start w:val="1"/>
      <w:numFmt w:val="lowerLetter"/>
      <w:lvlText w:val="%8."/>
      <w:lvlJc w:val="left"/>
      <w:pPr>
        <w:ind w:left="5760" w:hanging="360"/>
      </w:pPr>
    </w:lvl>
    <w:lvl w:ilvl="8" w:tplc="9AE27E0C" w:tentative="1">
      <w:start w:val="1"/>
      <w:numFmt w:val="lowerRoman"/>
      <w:lvlText w:val="%9."/>
      <w:lvlJc w:val="right"/>
      <w:pPr>
        <w:ind w:left="6480" w:hanging="180"/>
      </w:pPr>
    </w:lvl>
  </w:abstractNum>
  <w:abstractNum w:abstractNumId="17" w15:restartNumberingAfterBreak="0">
    <w:nsid w:val="403E421A"/>
    <w:multiLevelType w:val="hybridMultilevel"/>
    <w:tmpl w:val="13BEC89C"/>
    <w:lvl w:ilvl="0" w:tplc="9474CC50">
      <w:start w:val="1"/>
      <w:numFmt w:val="decimal"/>
      <w:lvlText w:val="%1."/>
      <w:lvlJc w:val="left"/>
      <w:pPr>
        <w:ind w:left="720" w:hanging="360"/>
      </w:pPr>
      <w:rPr>
        <w:rFonts w:hint="default"/>
      </w:rPr>
    </w:lvl>
    <w:lvl w:ilvl="1" w:tplc="A9BE514C" w:tentative="1">
      <w:start w:val="1"/>
      <w:numFmt w:val="lowerLetter"/>
      <w:lvlText w:val="%2."/>
      <w:lvlJc w:val="left"/>
      <w:pPr>
        <w:ind w:left="1440" w:hanging="360"/>
      </w:pPr>
    </w:lvl>
    <w:lvl w:ilvl="2" w:tplc="43DA8A50" w:tentative="1">
      <w:start w:val="1"/>
      <w:numFmt w:val="lowerRoman"/>
      <w:lvlText w:val="%3."/>
      <w:lvlJc w:val="right"/>
      <w:pPr>
        <w:ind w:left="2160" w:hanging="180"/>
      </w:pPr>
    </w:lvl>
    <w:lvl w:ilvl="3" w:tplc="8560428A" w:tentative="1">
      <w:start w:val="1"/>
      <w:numFmt w:val="decimal"/>
      <w:lvlText w:val="%4."/>
      <w:lvlJc w:val="left"/>
      <w:pPr>
        <w:ind w:left="2880" w:hanging="360"/>
      </w:pPr>
    </w:lvl>
    <w:lvl w:ilvl="4" w:tplc="180A8518" w:tentative="1">
      <w:start w:val="1"/>
      <w:numFmt w:val="lowerLetter"/>
      <w:lvlText w:val="%5."/>
      <w:lvlJc w:val="left"/>
      <w:pPr>
        <w:ind w:left="3600" w:hanging="360"/>
      </w:pPr>
    </w:lvl>
    <w:lvl w:ilvl="5" w:tplc="8EE6915E" w:tentative="1">
      <w:start w:val="1"/>
      <w:numFmt w:val="lowerRoman"/>
      <w:lvlText w:val="%6."/>
      <w:lvlJc w:val="right"/>
      <w:pPr>
        <w:ind w:left="4320" w:hanging="180"/>
      </w:pPr>
    </w:lvl>
    <w:lvl w:ilvl="6" w:tplc="65AAB336" w:tentative="1">
      <w:start w:val="1"/>
      <w:numFmt w:val="decimal"/>
      <w:lvlText w:val="%7."/>
      <w:lvlJc w:val="left"/>
      <w:pPr>
        <w:ind w:left="5040" w:hanging="360"/>
      </w:pPr>
    </w:lvl>
    <w:lvl w:ilvl="7" w:tplc="D13ECB36" w:tentative="1">
      <w:start w:val="1"/>
      <w:numFmt w:val="lowerLetter"/>
      <w:lvlText w:val="%8."/>
      <w:lvlJc w:val="left"/>
      <w:pPr>
        <w:ind w:left="5760" w:hanging="360"/>
      </w:pPr>
    </w:lvl>
    <w:lvl w:ilvl="8" w:tplc="62804098" w:tentative="1">
      <w:start w:val="1"/>
      <w:numFmt w:val="lowerRoman"/>
      <w:lvlText w:val="%9."/>
      <w:lvlJc w:val="right"/>
      <w:pPr>
        <w:ind w:left="6480" w:hanging="180"/>
      </w:pPr>
    </w:lvl>
  </w:abstractNum>
  <w:abstractNum w:abstractNumId="18" w15:restartNumberingAfterBreak="0">
    <w:nsid w:val="422D77D9"/>
    <w:multiLevelType w:val="multilevel"/>
    <w:tmpl w:val="A6E056AA"/>
    <w:lvl w:ilvl="0">
      <w:start w:val="1"/>
      <w:numFmt w:val="decimal"/>
      <w:lvlText w:val="%1."/>
      <w:lvlJc w:val="left"/>
      <w:pPr>
        <w:ind w:left="630" w:hanging="360"/>
      </w:pPr>
      <w:rPr>
        <w:rFonts w:hint="default"/>
        <w:color w:val="auto"/>
      </w:rPr>
    </w:lvl>
    <w:lvl w:ilvl="1">
      <w:start w:val="1"/>
      <w:numFmt w:val="decimal"/>
      <w:lvlText w:val="%1.%2."/>
      <w:lvlJc w:val="left"/>
      <w:pPr>
        <w:ind w:left="115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1D772C"/>
    <w:multiLevelType w:val="hybridMultilevel"/>
    <w:tmpl w:val="9AA8A75E"/>
    <w:lvl w:ilvl="0" w:tplc="4FF4D87E">
      <w:start w:val="1"/>
      <w:numFmt w:val="upperLetter"/>
      <w:lvlText w:val="%1."/>
      <w:lvlJc w:val="left"/>
      <w:pPr>
        <w:ind w:left="720" w:hanging="360"/>
      </w:pPr>
      <w:rPr>
        <w:rFonts w:hint="default"/>
      </w:rPr>
    </w:lvl>
    <w:lvl w:ilvl="1" w:tplc="0CF8F9C2" w:tentative="1">
      <w:start w:val="1"/>
      <w:numFmt w:val="lowerLetter"/>
      <w:lvlText w:val="%2."/>
      <w:lvlJc w:val="left"/>
      <w:pPr>
        <w:ind w:left="1440" w:hanging="360"/>
      </w:pPr>
    </w:lvl>
    <w:lvl w:ilvl="2" w:tplc="37A63994" w:tentative="1">
      <w:start w:val="1"/>
      <w:numFmt w:val="lowerRoman"/>
      <w:lvlText w:val="%3."/>
      <w:lvlJc w:val="right"/>
      <w:pPr>
        <w:ind w:left="2160" w:hanging="180"/>
      </w:pPr>
    </w:lvl>
    <w:lvl w:ilvl="3" w:tplc="71B219B4" w:tentative="1">
      <w:start w:val="1"/>
      <w:numFmt w:val="decimal"/>
      <w:lvlText w:val="%4."/>
      <w:lvlJc w:val="left"/>
      <w:pPr>
        <w:ind w:left="2880" w:hanging="360"/>
      </w:pPr>
    </w:lvl>
    <w:lvl w:ilvl="4" w:tplc="7C508922" w:tentative="1">
      <w:start w:val="1"/>
      <w:numFmt w:val="lowerLetter"/>
      <w:lvlText w:val="%5."/>
      <w:lvlJc w:val="left"/>
      <w:pPr>
        <w:ind w:left="3600" w:hanging="360"/>
      </w:pPr>
    </w:lvl>
    <w:lvl w:ilvl="5" w:tplc="66DEB014" w:tentative="1">
      <w:start w:val="1"/>
      <w:numFmt w:val="lowerRoman"/>
      <w:lvlText w:val="%6."/>
      <w:lvlJc w:val="right"/>
      <w:pPr>
        <w:ind w:left="4320" w:hanging="180"/>
      </w:pPr>
    </w:lvl>
    <w:lvl w:ilvl="6" w:tplc="90DA6D7A" w:tentative="1">
      <w:start w:val="1"/>
      <w:numFmt w:val="decimal"/>
      <w:lvlText w:val="%7."/>
      <w:lvlJc w:val="left"/>
      <w:pPr>
        <w:ind w:left="5040" w:hanging="360"/>
      </w:pPr>
    </w:lvl>
    <w:lvl w:ilvl="7" w:tplc="5BBCA9B8" w:tentative="1">
      <w:start w:val="1"/>
      <w:numFmt w:val="lowerLetter"/>
      <w:lvlText w:val="%8."/>
      <w:lvlJc w:val="left"/>
      <w:pPr>
        <w:ind w:left="5760" w:hanging="360"/>
      </w:pPr>
    </w:lvl>
    <w:lvl w:ilvl="8" w:tplc="7084076E" w:tentative="1">
      <w:start w:val="1"/>
      <w:numFmt w:val="lowerRoman"/>
      <w:lvlText w:val="%9."/>
      <w:lvlJc w:val="right"/>
      <w:pPr>
        <w:ind w:left="6480" w:hanging="180"/>
      </w:pPr>
    </w:lvl>
  </w:abstractNum>
  <w:abstractNum w:abstractNumId="20" w15:restartNumberingAfterBreak="0">
    <w:nsid w:val="49B61E3D"/>
    <w:multiLevelType w:val="hybridMultilevel"/>
    <w:tmpl w:val="5DD41354"/>
    <w:lvl w:ilvl="0" w:tplc="0E2ADF3E">
      <w:start w:val="1"/>
      <w:numFmt w:val="decimal"/>
      <w:lvlText w:val="%1."/>
      <w:lvlJc w:val="left"/>
      <w:pPr>
        <w:ind w:left="720" w:hanging="360"/>
      </w:pPr>
      <w:rPr>
        <w:rFonts w:hint="default"/>
      </w:rPr>
    </w:lvl>
    <w:lvl w:ilvl="1" w:tplc="E0D4D868">
      <w:start w:val="1"/>
      <w:numFmt w:val="bullet"/>
      <w:lvlText w:val=""/>
      <w:lvlJc w:val="left"/>
      <w:pPr>
        <w:ind w:left="1440" w:hanging="360"/>
      </w:pPr>
      <w:rPr>
        <w:rFonts w:ascii="Symbol" w:hAnsi="Symbol" w:hint="default"/>
      </w:rPr>
    </w:lvl>
    <w:lvl w:ilvl="2" w:tplc="A74A4B9A" w:tentative="1">
      <w:start w:val="1"/>
      <w:numFmt w:val="lowerRoman"/>
      <w:lvlText w:val="%3."/>
      <w:lvlJc w:val="right"/>
      <w:pPr>
        <w:ind w:left="2160" w:hanging="180"/>
      </w:pPr>
    </w:lvl>
    <w:lvl w:ilvl="3" w:tplc="E29E8548" w:tentative="1">
      <w:start w:val="1"/>
      <w:numFmt w:val="decimal"/>
      <w:lvlText w:val="%4."/>
      <w:lvlJc w:val="left"/>
      <w:pPr>
        <w:ind w:left="2880" w:hanging="360"/>
      </w:pPr>
    </w:lvl>
    <w:lvl w:ilvl="4" w:tplc="A9408598" w:tentative="1">
      <w:start w:val="1"/>
      <w:numFmt w:val="lowerLetter"/>
      <w:lvlText w:val="%5."/>
      <w:lvlJc w:val="left"/>
      <w:pPr>
        <w:ind w:left="3600" w:hanging="360"/>
      </w:pPr>
    </w:lvl>
    <w:lvl w:ilvl="5" w:tplc="7CBA91F6" w:tentative="1">
      <w:start w:val="1"/>
      <w:numFmt w:val="lowerRoman"/>
      <w:lvlText w:val="%6."/>
      <w:lvlJc w:val="right"/>
      <w:pPr>
        <w:ind w:left="4320" w:hanging="180"/>
      </w:pPr>
    </w:lvl>
    <w:lvl w:ilvl="6" w:tplc="1A94210E" w:tentative="1">
      <w:start w:val="1"/>
      <w:numFmt w:val="decimal"/>
      <w:lvlText w:val="%7."/>
      <w:lvlJc w:val="left"/>
      <w:pPr>
        <w:ind w:left="5040" w:hanging="360"/>
      </w:pPr>
    </w:lvl>
    <w:lvl w:ilvl="7" w:tplc="75BAC2BC" w:tentative="1">
      <w:start w:val="1"/>
      <w:numFmt w:val="lowerLetter"/>
      <w:lvlText w:val="%8."/>
      <w:lvlJc w:val="left"/>
      <w:pPr>
        <w:ind w:left="5760" w:hanging="360"/>
      </w:pPr>
    </w:lvl>
    <w:lvl w:ilvl="8" w:tplc="4FD06386" w:tentative="1">
      <w:start w:val="1"/>
      <w:numFmt w:val="lowerRoman"/>
      <w:lvlText w:val="%9."/>
      <w:lvlJc w:val="right"/>
      <w:pPr>
        <w:ind w:left="6480" w:hanging="180"/>
      </w:pPr>
    </w:lvl>
  </w:abstractNum>
  <w:abstractNum w:abstractNumId="21" w15:restartNumberingAfterBreak="0">
    <w:nsid w:val="4AC53856"/>
    <w:multiLevelType w:val="multilevel"/>
    <w:tmpl w:val="0409001F"/>
    <w:lvl w:ilvl="0">
      <w:start w:val="1"/>
      <w:numFmt w:val="decimal"/>
      <w:lvlText w:val="%1."/>
      <w:lvlJc w:val="left"/>
      <w:pPr>
        <w:ind w:left="360" w:hanging="360"/>
      </w:pPr>
      <w:rPr>
        <w:rFonts w:hint="default"/>
        <w:color w:val="auto"/>
      </w:rPr>
    </w:lvl>
    <w:lvl w:ilvl="1">
      <w:start w:val="1"/>
      <w:numFmt w:val="decimal"/>
      <w:pStyle w:val="Standard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6D68CD"/>
    <w:multiLevelType w:val="multilevel"/>
    <w:tmpl w:val="9C38ACA0"/>
    <w:name w:val="zzmpStandard||Standard|3|2|1|1|0|1||1|0|0||1|0|1||1|0|1||1|0|0||1|0|0||1|0|0||1|0|0||1|0|0||"/>
    <w:lvl w:ilvl="0">
      <w:start w:val="1"/>
      <w:numFmt w:val="decimal"/>
      <w:pStyle w:val="StandardL1"/>
      <w:lvlText w:val="%1."/>
      <w:lvlJc w:val="left"/>
      <w:pPr>
        <w:tabs>
          <w:tab w:val="num" w:pos="1440"/>
        </w:tabs>
        <w:ind w:left="0" w:firstLine="720"/>
      </w:pPr>
      <w:rPr>
        <w:rFonts w:ascii="Times New Roman" w:hAnsi="Times New Roman"/>
        <w:b/>
        <w:i w:val="0"/>
        <w:caps w:val="0"/>
        <w:color w:val="auto"/>
        <w:sz w:val="24"/>
        <w:u w:val="none"/>
      </w:rPr>
    </w:lvl>
    <w:lvl w:ilvl="1">
      <w:start w:val="1"/>
      <w:numFmt w:val="lowerLetter"/>
      <w:lvlText w:val="%2."/>
      <w:lvlJc w:val="left"/>
      <w:pPr>
        <w:tabs>
          <w:tab w:val="num" w:pos="2160"/>
        </w:tabs>
        <w:ind w:left="1440" w:firstLine="0"/>
      </w:pPr>
      <w:rPr>
        <w:rFonts w:ascii="Times New Roman" w:hAnsi="Times New Roman"/>
        <w:b w:val="0"/>
        <w:i w:val="0"/>
        <w:caps w:val="0"/>
        <w:color w:val="auto"/>
        <w:sz w:val="24"/>
        <w:u w:val="none"/>
      </w:rPr>
    </w:lvl>
    <w:lvl w:ilvl="2">
      <w:start w:val="1"/>
      <w:numFmt w:val="lowerRoman"/>
      <w:lvlText w:val="(%3)"/>
      <w:lvlJc w:val="left"/>
      <w:pPr>
        <w:tabs>
          <w:tab w:val="num" w:pos="2160"/>
        </w:tabs>
        <w:ind w:left="0" w:firstLine="1440"/>
      </w:pPr>
      <w:rPr>
        <w:rFonts w:ascii="Times New Roman" w:hAnsi="Times New Roman"/>
        <w:b w:val="0"/>
        <w:i w:val="0"/>
        <w:caps w:val="0"/>
        <w:color w:val="auto"/>
        <w:sz w:val="24"/>
        <w:u w:val="none"/>
      </w:rPr>
    </w:lvl>
    <w:lvl w:ilvl="3">
      <w:start w:val="1"/>
      <w:numFmt w:val="decimal"/>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Letter"/>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b w:val="0"/>
        <w:i w:val="0"/>
        <w:caps w:val="0"/>
        <w:color w:val="auto"/>
        <w:sz w:val="24"/>
        <w:u w:val="none"/>
      </w:rPr>
    </w:lvl>
  </w:abstractNum>
  <w:abstractNum w:abstractNumId="23" w15:restartNumberingAfterBreak="0">
    <w:nsid w:val="64D17B43"/>
    <w:multiLevelType w:val="multilevel"/>
    <w:tmpl w:val="04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BE4F9B"/>
    <w:multiLevelType w:val="hybridMultilevel"/>
    <w:tmpl w:val="493AAFA4"/>
    <w:lvl w:ilvl="0" w:tplc="101692AC">
      <w:start w:val="1"/>
      <w:numFmt w:val="lowerLetter"/>
      <w:lvlText w:val="(%1)"/>
      <w:lvlJc w:val="left"/>
      <w:pPr>
        <w:ind w:left="1080" w:hanging="720"/>
      </w:pPr>
      <w:rPr>
        <w:rFonts w:hint="default"/>
      </w:rPr>
    </w:lvl>
    <w:lvl w:ilvl="1" w:tplc="60AE76B4" w:tentative="1">
      <w:start w:val="1"/>
      <w:numFmt w:val="lowerLetter"/>
      <w:lvlText w:val="%2."/>
      <w:lvlJc w:val="left"/>
      <w:pPr>
        <w:ind w:left="1440" w:hanging="360"/>
      </w:pPr>
    </w:lvl>
    <w:lvl w:ilvl="2" w:tplc="4C5007F0" w:tentative="1">
      <w:start w:val="1"/>
      <w:numFmt w:val="lowerRoman"/>
      <w:lvlText w:val="%3."/>
      <w:lvlJc w:val="right"/>
      <w:pPr>
        <w:ind w:left="2160" w:hanging="180"/>
      </w:pPr>
    </w:lvl>
    <w:lvl w:ilvl="3" w:tplc="DD4AE096" w:tentative="1">
      <w:start w:val="1"/>
      <w:numFmt w:val="decimal"/>
      <w:lvlText w:val="%4."/>
      <w:lvlJc w:val="left"/>
      <w:pPr>
        <w:ind w:left="2880" w:hanging="360"/>
      </w:pPr>
    </w:lvl>
    <w:lvl w:ilvl="4" w:tplc="702A65D4" w:tentative="1">
      <w:start w:val="1"/>
      <w:numFmt w:val="lowerLetter"/>
      <w:lvlText w:val="%5."/>
      <w:lvlJc w:val="left"/>
      <w:pPr>
        <w:ind w:left="3600" w:hanging="360"/>
      </w:pPr>
    </w:lvl>
    <w:lvl w:ilvl="5" w:tplc="D8C4860A" w:tentative="1">
      <w:start w:val="1"/>
      <w:numFmt w:val="lowerRoman"/>
      <w:lvlText w:val="%6."/>
      <w:lvlJc w:val="right"/>
      <w:pPr>
        <w:ind w:left="4320" w:hanging="180"/>
      </w:pPr>
    </w:lvl>
    <w:lvl w:ilvl="6" w:tplc="C0727E46" w:tentative="1">
      <w:start w:val="1"/>
      <w:numFmt w:val="decimal"/>
      <w:lvlText w:val="%7."/>
      <w:lvlJc w:val="left"/>
      <w:pPr>
        <w:ind w:left="5040" w:hanging="360"/>
      </w:pPr>
    </w:lvl>
    <w:lvl w:ilvl="7" w:tplc="AB00A044" w:tentative="1">
      <w:start w:val="1"/>
      <w:numFmt w:val="lowerLetter"/>
      <w:lvlText w:val="%8."/>
      <w:lvlJc w:val="left"/>
      <w:pPr>
        <w:ind w:left="5760" w:hanging="360"/>
      </w:pPr>
    </w:lvl>
    <w:lvl w:ilvl="8" w:tplc="BA2CAF34" w:tentative="1">
      <w:start w:val="1"/>
      <w:numFmt w:val="lowerRoman"/>
      <w:lvlText w:val="%9."/>
      <w:lvlJc w:val="right"/>
      <w:pPr>
        <w:ind w:left="6480" w:hanging="180"/>
      </w:pPr>
    </w:lvl>
  </w:abstractNum>
  <w:abstractNum w:abstractNumId="25" w15:restartNumberingAfterBreak="0">
    <w:nsid w:val="7B751AFE"/>
    <w:multiLevelType w:val="hybridMultilevel"/>
    <w:tmpl w:val="663A5D80"/>
    <w:lvl w:ilvl="0" w:tplc="60A62458">
      <w:start w:val="1"/>
      <w:numFmt w:val="decimal"/>
      <w:lvlText w:val="%1."/>
      <w:lvlJc w:val="left"/>
      <w:pPr>
        <w:ind w:left="900" w:hanging="720"/>
      </w:pPr>
      <w:rPr>
        <w:rFonts w:hint="default"/>
        <w:color w:val="auto"/>
      </w:rPr>
    </w:lvl>
    <w:lvl w:ilvl="1" w:tplc="85A470FC">
      <w:start w:val="1"/>
      <w:numFmt w:val="lowerLetter"/>
      <w:lvlText w:val="%2."/>
      <w:lvlJc w:val="left"/>
      <w:pPr>
        <w:ind w:left="1440" w:hanging="360"/>
      </w:pPr>
    </w:lvl>
    <w:lvl w:ilvl="2" w:tplc="076AE19C" w:tentative="1">
      <w:start w:val="1"/>
      <w:numFmt w:val="lowerRoman"/>
      <w:lvlText w:val="%3."/>
      <w:lvlJc w:val="right"/>
      <w:pPr>
        <w:ind w:left="2160" w:hanging="180"/>
      </w:pPr>
    </w:lvl>
    <w:lvl w:ilvl="3" w:tplc="B936CC24" w:tentative="1">
      <w:start w:val="1"/>
      <w:numFmt w:val="decimal"/>
      <w:lvlText w:val="%4."/>
      <w:lvlJc w:val="left"/>
      <w:pPr>
        <w:ind w:left="2880" w:hanging="360"/>
      </w:pPr>
    </w:lvl>
    <w:lvl w:ilvl="4" w:tplc="FB50F5EC" w:tentative="1">
      <w:start w:val="1"/>
      <w:numFmt w:val="lowerLetter"/>
      <w:lvlText w:val="%5."/>
      <w:lvlJc w:val="left"/>
      <w:pPr>
        <w:ind w:left="3600" w:hanging="360"/>
      </w:pPr>
    </w:lvl>
    <w:lvl w:ilvl="5" w:tplc="F566DB8E" w:tentative="1">
      <w:start w:val="1"/>
      <w:numFmt w:val="lowerRoman"/>
      <w:lvlText w:val="%6."/>
      <w:lvlJc w:val="right"/>
      <w:pPr>
        <w:ind w:left="4320" w:hanging="180"/>
      </w:pPr>
    </w:lvl>
    <w:lvl w:ilvl="6" w:tplc="6CF677FC" w:tentative="1">
      <w:start w:val="1"/>
      <w:numFmt w:val="decimal"/>
      <w:lvlText w:val="%7."/>
      <w:lvlJc w:val="left"/>
      <w:pPr>
        <w:ind w:left="5040" w:hanging="360"/>
      </w:pPr>
    </w:lvl>
    <w:lvl w:ilvl="7" w:tplc="956A8084" w:tentative="1">
      <w:start w:val="1"/>
      <w:numFmt w:val="lowerLetter"/>
      <w:lvlText w:val="%8."/>
      <w:lvlJc w:val="left"/>
      <w:pPr>
        <w:ind w:left="5760" w:hanging="360"/>
      </w:pPr>
    </w:lvl>
    <w:lvl w:ilvl="8" w:tplc="C8109592" w:tentative="1">
      <w:start w:val="1"/>
      <w:numFmt w:val="lowerRoman"/>
      <w:lvlText w:val="%9."/>
      <w:lvlJc w:val="right"/>
      <w:pPr>
        <w:ind w:left="6480" w:hanging="180"/>
      </w:pPr>
    </w:lvl>
  </w:abstractNum>
  <w:num w:numId="1">
    <w:abstractNumId w:val="11"/>
  </w:num>
  <w:num w:numId="2">
    <w:abstractNumId w:val="20"/>
  </w:num>
  <w:num w:numId="3">
    <w:abstractNumId w:val="13"/>
  </w:num>
  <w:num w:numId="4">
    <w:abstractNumId w:val="12"/>
  </w:num>
  <w:num w:numId="5">
    <w:abstractNumId w:val="16"/>
  </w:num>
  <w:num w:numId="6">
    <w:abstractNumId w:val="19"/>
  </w:num>
  <w:num w:numId="7">
    <w:abstractNumId w:val="17"/>
  </w:num>
  <w:num w:numId="8">
    <w:abstractNumId w:val="22"/>
  </w:num>
  <w:num w:numId="9">
    <w:abstractNumId w:val="25"/>
  </w:num>
  <w:num w:numId="10">
    <w:abstractNumId w:val="15"/>
  </w:num>
  <w:num w:numId="11">
    <w:abstractNumId w:val="18"/>
  </w:num>
  <w:num w:numId="12">
    <w:abstractNumId w:val="21"/>
  </w:num>
  <w:num w:numId="13">
    <w:abstractNumId w:val="23"/>
  </w:num>
  <w:num w:numId="14">
    <w:abstractNumId w:val="24"/>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D3"/>
    <w:rsid w:val="00353614"/>
    <w:rsid w:val="006F653E"/>
    <w:rsid w:val="009C5B26"/>
    <w:rsid w:val="00A10EE4"/>
    <w:rsid w:val="00D409D3"/>
    <w:rsid w:val="00E711FF"/>
    <w:rsid w:val="00FE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786"/>
  </w:style>
  <w:style w:type="paragraph" w:styleId="Heading1">
    <w:name w:val="heading 1"/>
    <w:basedOn w:val="Normal"/>
    <w:next w:val="BodyText"/>
    <w:link w:val="Heading1Char"/>
    <w:qFormat/>
    <w:rsid w:val="008525FB"/>
    <w:pPr>
      <w:keepNext/>
      <w:overflowPunct w:val="0"/>
      <w:autoSpaceDE w:val="0"/>
      <w:autoSpaceDN w:val="0"/>
      <w:adjustRightInd w:val="0"/>
      <w:spacing w:after="240" w:line="240" w:lineRule="auto"/>
      <w:jc w:val="center"/>
      <w:textAlignment w:val="baseline"/>
      <w:outlineLvl w:val="0"/>
    </w:pPr>
    <w:rPr>
      <w:rFonts w:ascii="Times New Roman" w:eastAsia="Times New Roman" w:hAnsi="Times New Roman" w:cs="Times New Roman"/>
      <w:b/>
      <w:kern w:val="28"/>
      <w:sz w:val="24"/>
      <w:szCs w:val="20"/>
    </w:rPr>
  </w:style>
  <w:style w:type="paragraph" w:styleId="Heading2">
    <w:name w:val="heading 2"/>
    <w:basedOn w:val="Normal"/>
    <w:next w:val="Normal"/>
    <w:link w:val="Heading2Char"/>
    <w:uiPriority w:val="9"/>
    <w:semiHidden/>
    <w:unhideWhenUsed/>
    <w:qFormat/>
    <w:rsid w:val="00AA1B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1B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1B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1B8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1B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1B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1B8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1B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F0D"/>
    <w:pPr>
      <w:ind w:left="720"/>
      <w:contextualSpacing/>
    </w:pPr>
  </w:style>
  <w:style w:type="paragraph" w:styleId="Header">
    <w:name w:val="header"/>
    <w:basedOn w:val="Normal"/>
    <w:link w:val="HeaderChar"/>
    <w:uiPriority w:val="99"/>
    <w:unhideWhenUsed/>
    <w:rsid w:val="00B92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0FA"/>
  </w:style>
  <w:style w:type="paragraph" w:styleId="Footer">
    <w:name w:val="footer"/>
    <w:basedOn w:val="Normal"/>
    <w:link w:val="FooterChar"/>
    <w:uiPriority w:val="99"/>
    <w:unhideWhenUsed/>
    <w:rsid w:val="00B92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0FA"/>
  </w:style>
  <w:style w:type="paragraph" w:styleId="BalloonText">
    <w:name w:val="Balloon Text"/>
    <w:basedOn w:val="Normal"/>
    <w:link w:val="BalloonTextChar"/>
    <w:uiPriority w:val="99"/>
    <w:semiHidden/>
    <w:unhideWhenUsed/>
    <w:rsid w:val="00765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542"/>
    <w:rPr>
      <w:rFonts w:ascii="Segoe UI" w:hAnsi="Segoe UI" w:cs="Segoe UI"/>
      <w:sz w:val="18"/>
      <w:szCs w:val="18"/>
    </w:rPr>
  </w:style>
  <w:style w:type="character" w:styleId="CommentReference">
    <w:name w:val="annotation reference"/>
    <w:basedOn w:val="DefaultParagraphFont"/>
    <w:uiPriority w:val="99"/>
    <w:semiHidden/>
    <w:unhideWhenUsed/>
    <w:rsid w:val="00672860"/>
    <w:rPr>
      <w:sz w:val="16"/>
      <w:szCs w:val="16"/>
    </w:rPr>
  </w:style>
  <w:style w:type="paragraph" w:styleId="CommentText">
    <w:name w:val="annotation text"/>
    <w:basedOn w:val="Normal"/>
    <w:link w:val="CommentTextChar"/>
    <w:uiPriority w:val="99"/>
    <w:semiHidden/>
    <w:unhideWhenUsed/>
    <w:rsid w:val="00672860"/>
    <w:pPr>
      <w:spacing w:line="240" w:lineRule="auto"/>
    </w:pPr>
    <w:rPr>
      <w:sz w:val="20"/>
      <w:szCs w:val="20"/>
    </w:rPr>
  </w:style>
  <w:style w:type="character" w:customStyle="1" w:styleId="CommentTextChar">
    <w:name w:val="Comment Text Char"/>
    <w:basedOn w:val="DefaultParagraphFont"/>
    <w:link w:val="CommentText"/>
    <w:uiPriority w:val="99"/>
    <w:semiHidden/>
    <w:rsid w:val="00672860"/>
    <w:rPr>
      <w:sz w:val="20"/>
      <w:szCs w:val="20"/>
    </w:rPr>
  </w:style>
  <w:style w:type="paragraph" w:styleId="CommentSubject">
    <w:name w:val="annotation subject"/>
    <w:basedOn w:val="CommentText"/>
    <w:next w:val="CommentText"/>
    <w:link w:val="CommentSubjectChar"/>
    <w:uiPriority w:val="99"/>
    <w:semiHidden/>
    <w:unhideWhenUsed/>
    <w:rsid w:val="00672860"/>
    <w:rPr>
      <w:b/>
      <w:bCs/>
    </w:rPr>
  </w:style>
  <w:style w:type="character" w:customStyle="1" w:styleId="CommentSubjectChar">
    <w:name w:val="Comment Subject Char"/>
    <w:basedOn w:val="CommentTextChar"/>
    <w:link w:val="CommentSubject"/>
    <w:uiPriority w:val="99"/>
    <w:semiHidden/>
    <w:rsid w:val="00672860"/>
    <w:rPr>
      <w:b/>
      <w:bCs/>
      <w:sz w:val="20"/>
      <w:szCs w:val="20"/>
    </w:rPr>
  </w:style>
  <w:style w:type="paragraph" w:customStyle="1" w:styleId="StandardL1">
    <w:name w:val="Standard_L1"/>
    <w:basedOn w:val="Normal"/>
    <w:next w:val="Normal"/>
    <w:rsid w:val="00230C47"/>
    <w:pPr>
      <w:numPr>
        <w:numId w:val="8"/>
      </w:numPr>
      <w:spacing w:after="240" w:line="240" w:lineRule="auto"/>
      <w:jc w:val="both"/>
      <w:outlineLvl w:val="0"/>
    </w:pPr>
    <w:rPr>
      <w:rFonts w:ascii="Times New Roman" w:eastAsia="Times New Roman" w:hAnsi="Times New Roman" w:cs="Times New Roman"/>
      <w:sz w:val="24"/>
      <w:szCs w:val="20"/>
    </w:rPr>
  </w:style>
  <w:style w:type="paragraph" w:customStyle="1" w:styleId="StandardL2">
    <w:name w:val="Standard_L2"/>
    <w:basedOn w:val="StandardL1"/>
    <w:next w:val="Normal"/>
    <w:rsid w:val="00230C47"/>
    <w:pPr>
      <w:numPr>
        <w:ilvl w:val="1"/>
        <w:numId w:val="12"/>
      </w:numPr>
      <w:tabs>
        <w:tab w:val="num" w:pos="360"/>
      </w:tabs>
      <w:outlineLvl w:val="1"/>
    </w:pPr>
  </w:style>
  <w:style w:type="paragraph" w:customStyle="1" w:styleId="StandardCont1">
    <w:name w:val="Standard Cont 1"/>
    <w:basedOn w:val="Normal"/>
    <w:rsid w:val="00230C47"/>
    <w:pPr>
      <w:spacing w:after="24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492088"/>
    <w:rPr>
      <w:color w:val="0000FF"/>
      <w:u w:val="single"/>
    </w:rPr>
  </w:style>
  <w:style w:type="character" w:customStyle="1" w:styleId="apple-converted-space">
    <w:name w:val="apple-converted-space"/>
    <w:basedOn w:val="DefaultParagraphFont"/>
    <w:rsid w:val="00492088"/>
  </w:style>
  <w:style w:type="character" w:customStyle="1" w:styleId="Heading1Char">
    <w:name w:val="Heading 1 Char"/>
    <w:basedOn w:val="DefaultParagraphFont"/>
    <w:link w:val="Heading1"/>
    <w:rsid w:val="008525FB"/>
    <w:rPr>
      <w:rFonts w:ascii="Times New Roman" w:eastAsia="Times New Roman" w:hAnsi="Times New Roman" w:cs="Times New Roman"/>
      <w:b/>
      <w:kern w:val="28"/>
      <w:sz w:val="24"/>
      <w:szCs w:val="20"/>
    </w:rPr>
  </w:style>
  <w:style w:type="paragraph" w:styleId="BodyText">
    <w:name w:val="Body Text"/>
    <w:basedOn w:val="Normal"/>
    <w:link w:val="BodyTextChar"/>
    <w:uiPriority w:val="99"/>
    <w:unhideWhenUsed/>
    <w:rsid w:val="008525FB"/>
    <w:pPr>
      <w:spacing w:after="120"/>
    </w:pPr>
  </w:style>
  <w:style w:type="character" w:customStyle="1" w:styleId="BodyTextChar">
    <w:name w:val="Body Text Char"/>
    <w:basedOn w:val="DefaultParagraphFont"/>
    <w:link w:val="BodyText"/>
    <w:uiPriority w:val="99"/>
    <w:rsid w:val="008525FB"/>
  </w:style>
  <w:style w:type="paragraph" w:styleId="BodyText2">
    <w:name w:val="Body Text 2"/>
    <w:basedOn w:val="Normal"/>
    <w:link w:val="BodyText2Char"/>
    <w:uiPriority w:val="99"/>
    <w:semiHidden/>
    <w:unhideWhenUsed/>
    <w:rsid w:val="00D52097"/>
    <w:pPr>
      <w:spacing w:after="120" w:line="480" w:lineRule="auto"/>
    </w:pPr>
  </w:style>
  <w:style w:type="character" w:customStyle="1" w:styleId="BodyText2Char">
    <w:name w:val="Body Text 2 Char"/>
    <w:basedOn w:val="DefaultParagraphFont"/>
    <w:link w:val="BodyText2"/>
    <w:uiPriority w:val="99"/>
    <w:semiHidden/>
    <w:rsid w:val="00D52097"/>
  </w:style>
  <w:style w:type="character" w:customStyle="1" w:styleId="DocID">
    <w:name w:val="DocID"/>
    <w:basedOn w:val="DefaultParagraphFont"/>
    <w:rsid w:val="006C6C4F"/>
    <w:rPr>
      <w:rFonts w:ascii="Times New Roman" w:hAnsi="Times New Roman" w:cs="Times New Roman"/>
      <w:b w:val="0"/>
      <w:i w:val="0"/>
      <w:caps w:val="0"/>
      <w:vanish w:val="0"/>
      <w:color w:val="000000"/>
      <w:sz w:val="18"/>
      <w:szCs w:val="28"/>
      <w:u w:val="none"/>
    </w:rPr>
  </w:style>
  <w:style w:type="paragraph" w:styleId="Bibliography">
    <w:name w:val="Bibliography"/>
    <w:basedOn w:val="Normal"/>
    <w:next w:val="Normal"/>
    <w:uiPriority w:val="37"/>
    <w:semiHidden/>
    <w:unhideWhenUsed/>
    <w:rsid w:val="00AA1B81"/>
  </w:style>
  <w:style w:type="paragraph" w:styleId="BlockText">
    <w:name w:val="Block Text"/>
    <w:basedOn w:val="Normal"/>
    <w:uiPriority w:val="99"/>
    <w:semiHidden/>
    <w:unhideWhenUsed/>
    <w:rsid w:val="00AA1B8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3">
    <w:name w:val="Body Text 3"/>
    <w:basedOn w:val="Normal"/>
    <w:link w:val="BodyText3Char"/>
    <w:uiPriority w:val="99"/>
    <w:semiHidden/>
    <w:unhideWhenUsed/>
    <w:rsid w:val="00AA1B81"/>
    <w:pPr>
      <w:spacing w:after="120"/>
    </w:pPr>
    <w:rPr>
      <w:sz w:val="16"/>
      <w:szCs w:val="16"/>
    </w:rPr>
  </w:style>
  <w:style w:type="character" w:customStyle="1" w:styleId="BodyText3Char">
    <w:name w:val="Body Text 3 Char"/>
    <w:basedOn w:val="DefaultParagraphFont"/>
    <w:link w:val="BodyText3"/>
    <w:uiPriority w:val="99"/>
    <w:semiHidden/>
    <w:rsid w:val="00AA1B81"/>
    <w:rPr>
      <w:sz w:val="16"/>
      <w:szCs w:val="16"/>
    </w:rPr>
  </w:style>
  <w:style w:type="paragraph" w:styleId="BodyTextFirstIndent">
    <w:name w:val="Body Text First Indent"/>
    <w:basedOn w:val="BodyText"/>
    <w:link w:val="BodyTextFirstIndentChar"/>
    <w:uiPriority w:val="99"/>
    <w:semiHidden/>
    <w:unhideWhenUsed/>
    <w:rsid w:val="00AA1B81"/>
    <w:pPr>
      <w:spacing w:after="200"/>
      <w:ind w:firstLine="360"/>
    </w:pPr>
  </w:style>
  <w:style w:type="character" w:customStyle="1" w:styleId="BodyTextFirstIndentChar">
    <w:name w:val="Body Text First Indent Char"/>
    <w:basedOn w:val="BodyTextChar"/>
    <w:link w:val="BodyTextFirstIndent"/>
    <w:uiPriority w:val="99"/>
    <w:semiHidden/>
    <w:rsid w:val="00AA1B81"/>
  </w:style>
  <w:style w:type="paragraph" w:styleId="BodyTextIndent">
    <w:name w:val="Body Text Indent"/>
    <w:basedOn w:val="Normal"/>
    <w:link w:val="BodyTextIndentChar"/>
    <w:uiPriority w:val="99"/>
    <w:semiHidden/>
    <w:unhideWhenUsed/>
    <w:rsid w:val="00AA1B81"/>
    <w:pPr>
      <w:spacing w:after="120"/>
      <w:ind w:left="360"/>
    </w:pPr>
  </w:style>
  <w:style w:type="character" w:customStyle="1" w:styleId="BodyTextIndentChar">
    <w:name w:val="Body Text Indent Char"/>
    <w:basedOn w:val="DefaultParagraphFont"/>
    <w:link w:val="BodyTextIndent"/>
    <w:uiPriority w:val="99"/>
    <w:semiHidden/>
    <w:rsid w:val="00AA1B81"/>
  </w:style>
  <w:style w:type="paragraph" w:styleId="BodyTextFirstIndent2">
    <w:name w:val="Body Text First Indent 2"/>
    <w:basedOn w:val="BodyTextIndent"/>
    <w:link w:val="BodyTextFirstIndent2Char"/>
    <w:uiPriority w:val="99"/>
    <w:semiHidden/>
    <w:unhideWhenUsed/>
    <w:rsid w:val="00AA1B81"/>
    <w:pPr>
      <w:spacing w:after="200"/>
      <w:ind w:firstLine="360"/>
    </w:pPr>
  </w:style>
  <w:style w:type="character" w:customStyle="1" w:styleId="BodyTextFirstIndent2Char">
    <w:name w:val="Body Text First Indent 2 Char"/>
    <w:basedOn w:val="BodyTextIndentChar"/>
    <w:link w:val="BodyTextFirstIndent2"/>
    <w:uiPriority w:val="99"/>
    <w:semiHidden/>
    <w:rsid w:val="00AA1B81"/>
  </w:style>
  <w:style w:type="paragraph" w:styleId="BodyTextIndent2">
    <w:name w:val="Body Text Indent 2"/>
    <w:basedOn w:val="Normal"/>
    <w:link w:val="BodyTextIndent2Char"/>
    <w:uiPriority w:val="99"/>
    <w:semiHidden/>
    <w:unhideWhenUsed/>
    <w:rsid w:val="00AA1B81"/>
    <w:pPr>
      <w:spacing w:after="120" w:line="480" w:lineRule="auto"/>
      <w:ind w:left="360"/>
    </w:pPr>
  </w:style>
  <w:style w:type="character" w:customStyle="1" w:styleId="BodyTextIndent2Char">
    <w:name w:val="Body Text Indent 2 Char"/>
    <w:basedOn w:val="DefaultParagraphFont"/>
    <w:link w:val="BodyTextIndent2"/>
    <w:uiPriority w:val="99"/>
    <w:semiHidden/>
    <w:rsid w:val="00AA1B81"/>
  </w:style>
  <w:style w:type="paragraph" w:styleId="BodyTextIndent3">
    <w:name w:val="Body Text Indent 3"/>
    <w:basedOn w:val="Normal"/>
    <w:link w:val="BodyTextIndent3Char"/>
    <w:uiPriority w:val="99"/>
    <w:semiHidden/>
    <w:unhideWhenUsed/>
    <w:rsid w:val="00AA1B8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A1B81"/>
    <w:rPr>
      <w:sz w:val="16"/>
      <w:szCs w:val="16"/>
    </w:rPr>
  </w:style>
  <w:style w:type="paragraph" w:styleId="Caption">
    <w:name w:val="caption"/>
    <w:basedOn w:val="Normal"/>
    <w:next w:val="Normal"/>
    <w:uiPriority w:val="35"/>
    <w:semiHidden/>
    <w:unhideWhenUsed/>
    <w:qFormat/>
    <w:rsid w:val="00AA1B81"/>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AA1B81"/>
    <w:pPr>
      <w:spacing w:after="0" w:line="240" w:lineRule="auto"/>
      <w:ind w:left="4320"/>
    </w:pPr>
  </w:style>
  <w:style w:type="character" w:customStyle="1" w:styleId="ClosingChar">
    <w:name w:val="Closing Char"/>
    <w:basedOn w:val="DefaultParagraphFont"/>
    <w:link w:val="Closing"/>
    <w:uiPriority w:val="99"/>
    <w:semiHidden/>
    <w:rsid w:val="00AA1B81"/>
  </w:style>
  <w:style w:type="paragraph" w:styleId="Date">
    <w:name w:val="Date"/>
    <w:basedOn w:val="Normal"/>
    <w:next w:val="Normal"/>
    <w:link w:val="DateChar"/>
    <w:uiPriority w:val="99"/>
    <w:semiHidden/>
    <w:unhideWhenUsed/>
    <w:rsid w:val="00AA1B81"/>
  </w:style>
  <w:style w:type="character" w:customStyle="1" w:styleId="DateChar">
    <w:name w:val="Date Char"/>
    <w:basedOn w:val="DefaultParagraphFont"/>
    <w:link w:val="Date"/>
    <w:uiPriority w:val="99"/>
    <w:semiHidden/>
    <w:rsid w:val="00AA1B81"/>
  </w:style>
  <w:style w:type="paragraph" w:styleId="DocumentMap">
    <w:name w:val="Document Map"/>
    <w:basedOn w:val="Normal"/>
    <w:link w:val="DocumentMapChar"/>
    <w:uiPriority w:val="99"/>
    <w:semiHidden/>
    <w:unhideWhenUsed/>
    <w:rsid w:val="00AA1B81"/>
    <w:pPr>
      <w:spacing w:after="0" w:line="240" w:lineRule="auto"/>
    </w:pPr>
    <w:rPr>
      <w:rFonts w:ascii="Arial" w:hAnsi="Arial" w:cs="Arial"/>
      <w:sz w:val="16"/>
      <w:szCs w:val="16"/>
    </w:rPr>
  </w:style>
  <w:style w:type="character" w:customStyle="1" w:styleId="DocumentMapChar">
    <w:name w:val="Document Map Char"/>
    <w:basedOn w:val="DefaultParagraphFont"/>
    <w:link w:val="DocumentMap"/>
    <w:uiPriority w:val="99"/>
    <w:semiHidden/>
    <w:rsid w:val="00AA1B81"/>
    <w:rPr>
      <w:rFonts w:ascii="Arial" w:hAnsi="Arial" w:cs="Arial"/>
      <w:sz w:val="16"/>
      <w:szCs w:val="16"/>
    </w:rPr>
  </w:style>
  <w:style w:type="paragraph" w:styleId="E-mailSignature">
    <w:name w:val="E-mail Signature"/>
    <w:basedOn w:val="Normal"/>
    <w:link w:val="E-mailSignatureChar"/>
    <w:uiPriority w:val="99"/>
    <w:semiHidden/>
    <w:unhideWhenUsed/>
    <w:rsid w:val="00AA1B81"/>
    <w:pPr>
      <w:spacing w:after="0" w:line="240" w:lineRule="auto"/>
    </w:pPr>
  </w:style>
  <w:style w:type="character" w:customStyle="1" w:styleId="E-mailSignatureChar">
    <w:name w:val="E-mail Signature Char"/>
    <w:basedOn w:val="DefaultParagraphFont"/>
    <w:link w:val="E-mailSignature"/>
    <w:uiPriority w:val="99"/>
    <w:semiHidden/>
    <w:rsid w:val="00AA1B81"/>
  </w:style>
  <w:style w:type="paragraph" w:styleId="EndnoteText">
    <w:name w:val="endnote text"/>
    <w:basedOn w:val="Normal"/>
    <w:link w:val="EndnoteTextChar"/>
    <w:uiPriority w:val="99"/>
    <w:semiHidden/>
    <w:unhideWhenUsed/>
    <w:rsid w:val="00AA1B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1B81"/>
    <w:rPr>
      <w:sz w:val="20"/>
      <w:szCs w:val="20"/>
    </w:rPr>
  </w:style>
  <w:style w:type="paragraph" w:styleId="EnvelopeAddress">
    <w:name w:val="envelope address"/>
    <w:basedOn w:val="Normal"/>
    <w:uiPriority w:val="99"/>
    <w:semiHidden/>
    <w:unhideWhenUsed/>
    <w:rsid w:val="00AA1B8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1B8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A1B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B81"/>
    <w:rPr>
      <w:sz w:val="20"/>
      <w:szCs w:val="20"/>
    </w:rPr>
  </w:style>
  <w:style w:type="character" w:customStyle="1" w:styleId="Heading2Char">
    <w:name w:val="Heading 2 Char"/>
    <w:basedOn w:val="DefaultParagraphFont"/>
    <w:link w:val="Heading2"/>
    <w:uiPriority w:val="9"/>
    <w:semiHidden/>
    <w:rsid w:val="00AA1B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A1B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A1B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1B8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1B8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B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1B8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1B8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AA1B81"/>
    <w:pPr>
      <w:spacing w:after="0" w:line="240" w:lineRule="auto"/>
    </w:pPr>
    <w:rPr>
      <w:i/>
      <w:iCs/>
    </w:rPr>
  </w:style>
  <w:style w:type="character" w:customStyle="1" w:styleId="HTMLAddressChar">
    <w:name w:val="HTML Address Char"/>
    <w:basedOn w:val="DefaultParagraphFont"/>
    <w:link w:val="HTMLAddress"/>
    <w:uiPriority w:val="99"/>
    <w:semiHidden/>
    <w:rsid w:val="00AA1B81"/>
    <w:rPr>
      <w:i/>
      <w:iCs/>
    </w:rPr>
  </w:style>
  <w:style w:type="paragraph" w:styleId="HTMLPreformatted">
    <w:name w:val="HTML Preformatted"/>
    <w:basedOn w:val="Normal"/>
    <w:link w:val="HTMLPreformattedChar"/>
    <w:uiPriority w:val="99"/>
    <w:semiHidden/>
    <w:unhideWhenUsed/>
    <w:rsid w:val="00AA1B8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A1B81"/>
    <w:rPr>
      <w:rFonts w:ascii="Consolas" w:hAnsi="Consolas" w:cs="Consolas"/>
      <w:sz w:val="20"/>
      <w:szCs w:val="20"/>
    </w:rPr>
  </w:style>
  <w:style w:type="paragraph" w:styleId="Index1">
    <w:name w:val="index 1"/>
    <w:basedOn w:val="Normal"/>
    <w:next w:val="Normal"/>
    <w:autoRedefine/>
    <w:uiPriority w:val="99"/>
    <w:semiHidden/>
    <w:unhideWhenUsed/>
    <w:rsid w:val="00AA1B81"/>
    <w:pPr>
      <w:spacing w:after="0" w:line="240" w:lineRule="auto"/>
      <w:ind w:left="220" w:hanging="220"/>
    </w:pPr>
  </w:style>
  <w:style w:type="paragraph" w:styleId="Index2">
    <w:name w:val="index 2"/>
    <w:basedOn w:val="Normal"/>
    <w:next w:val="Normal"/>
    <w:autoRedefine/>
    <w:uiPriority w:val="99"/>
    <w:semiHidden/>
    <w:unhideWhenUsed/>
    <w:rsid w:val="00AA1B81"/>
    <w:pPr>
      <w:spacing w:after="0" w:line="240" w:lineRule="auto"/>
      <w:ind w:left="440" w:hanging="220"/>
    </w:pPr>
  </w:style>
  <w:style w:type="paragraph" w:styleId="Index3">
    <w:name w:val="index 3"/>
    <w:basedOn w:val="Normal"/>
    <w:next w:val="Normal"/>
    <w:autoRedefine/>
    <w:uiPriority w:val="99"/>
    <w:semiHidden/>
    <w:unhideWhenUsed/>
    <w:rsid w:val="00AA1B81"/>
    <w:pPr>
      <w:spacing w:after="0" w:line="240" w:lineRule="auto"/>
      <w:ind w:left="660" w:hanging="220"/>
    </w:pPr>
  </w:style>
  <w:style w:type="paragraph" w:styleId="Index4">
    <w:name w:val="index 4"/>
    <w:basedOn w:val="Normal"/>
    <w:next w:val="Normal"/>
    <w:autoRedefine/>
    <w:uiPriority w:val="99"/>
    <w:semiHidden/>
    <w:unhideWhenUsed/>
    <w:rsid w:val="00AA1B81"/>
    <w:pPr>
      <w:spacing w:after="0" w:line="240" w:lineRule="auto"/>
      <w:ind w:left="880" w:hanging="220"/>
    </w:pPr>
  </w:style>
  <w:style w:type="paragraph" w:styleId="Index5">
    <w:name w:val="index 5"/>
    <w:basedOn w:val="Normal"/>
    <w:next w:val="Normal"/>
    <w:autoRedefine/>
    <w:uiPriority w:val="99"/>
    <w:semiHidden/>
    <w:unhideWhenUsed/>
    <w:rsid w:val="00AA1B81"/>
    <w:pPr>
      <w:spacing w:after="0" w:line="240" w:lineRule="auto"/>
      <w:ind w:left="1100" w:hanging="220"/>
    </w:pPr>
  </w:style>
  <w:style w:type="paragraph" w:styleId="Index6">
    <w:name w:val="index 6"/>
    <w:basedOn w:val="Normal"/>
    <w:next w:val="Normal"/>
    <w:autoRedefine/>
    <w:uiPriority w:val="99"/>
    <w:semiHidden/>
    <w:unhideWhenUsed/>
    <w:rsid w:val="00AA1B81"/>
    <w:pPr>
      <w:spacing w:after="0" w:line="240" w:lineRule="auto"/>
      <w:ind w:left="1320" w:hanging="220"/>
    </w:pPr>
  </w:style>
  <w:style w:type="paragraph" w:styleId="Index7">
    <w:name w:val="index 7"/>
    <w:basedOn w:val="Normal"/>
    <w:next w:val="Normal"/>
    <w:autoRedefine/>
    <w:uiPriority w:val="99"/>
    <w:semiHidden/>
    <w:unhideWhenUsed/>
    <w:rsid w:val="00AA1B81"/>
    <w:pPr>
      <w:spacing w:after="0" w:line="240" w:lineRule="auto"/>
      <w:ind w:left="1540" w:hanging="220"/>
    </w:pPr>
  </w:style>
  <w:style w:type="paragraph" w:styleId="Index8">
    <w:name w:val="index 8"/>
    <w:basedOn w:val="Normal"/>
    <w:next w:val="Normal"/>
    <w:autoRedefine/>
    <w:uiPriority w:val="99"/>
    <w:semiHidden/>
    <w:unhideWhenUsed/>
    <w:rsid w:val="00AA1B81"/>
    <w:pPr>
      <w:spacing w:after="0" w:line="240" w:lineRule="auto"/>
      <w:ind w:left="1760" w:hanging="220"/>
    </w:pPr>
  </w:style>
  <w:style w:type="paragraph" w:styleId="Index9">
    <w:name w:val="index 9"/>
    <w:basedOn w:val="Normal"/>
    <w:next w:val="Normal"/>
    <w:autoRedefine/>
    <w:uiPriority w:val="99"/>
    <w:semiHidden/>
    <w:unhideWhenUsed/>
    <w:rsid w:val="00AA1B81"/>
    <w:pPr>
      <w:spacing w:after="0" w:line="240" w:lineRule="auto"/>
      <w:ind w:left="1980" w:hanging="220"/>
    </w:pPr>
  </w:style>
  <w:style w:type="paragraph" w:styleId="IndexHeading">
    <w:name w:val="index heading"/>
    <w:basedOn w:val="Normal"/>
    <w:next w:val="Index1"/>
    <w:uiPriority w:val="99"/>
    <w:semiHidden/>
    <w:unhideWhenUsed/>
    <w:rsid w:val="00AA1B8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A1B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B81"/>
    <w:rPr>
      <w:b/>
      <w:bCs/>
      <w:i/>
      <w:iCs/>
      <w:color w:val="4F81BD" w:themeColor="accent1"/>
    </w:rPr>
  </w:style>
  <w:style w:type="paragraph" w:styleId="List">
    <w:name w:val="List"/>
    <w:basedOn w:val="Normal"/>
    <w:uiPriority w:val="99"/>
    <w:semiHidden/>
    <w:unhideWhenUsed/>
    <w:rsid w:val="00AA1B81"/>
    <w:pPr>
      <w:ind w:left="360" w:hanging="360"/>
      <w:contextualSpacing/>
    </w:pPr>
  </w:style>
  <w:style w:type="paragraph" w:styleId="List2">
    <w:name w:val="List 2"/>
    <w:basedOn w:val="Normal"/>
    <w:uiPriority w:val="99"/>
    <w:semiHidden/>
    <w:unhideWhenUsed/>
    <w:rsid w:val="00AA1B81"/>
    <w:pPr>
      <w:ind w:left="720" w:hanging="360"/>
      <w:contextualSpacing/>
    </w:pPr>
  </w:style>
  <w:style w:type="paragraph" w:styleId="List3">
    <w:name w:val="List 3"/>
    <w:basedOn w:val="Normal"/>
    <w:uiPriority w:val="99"/>
    <w:semiHidden/>
    <w:unhideWhenUsed/>
    <w:rsid w:val="00AA1B81"/>
    <w:pPr>
      <w:ind w:left="1080" w:hanging="360"/>
      <w:contextualSpacing/>
    </w:pPr>
  </w:style>
  <w:style w:type="paragraph" w:styleId="List4">
    <w:name w:val="List 4"/>
    <w:basedOn w:val="Normal"/>
    <w:uiPriority w:val="99"/>
    <w:semiHidden/>
    <w:unhideWhenUsed/>
    <w:rsid w:val="00AA1B81"/>
    <w:pPr>
      <w:ind w:left="1440" w:hanging="360"/>
      <w:contextualSpacing/>
    </w:pPr>
  </w:style>
  <w:style w:type="paragraph" w:styleId="List5">
    <w:name w:val="List 5"/>
    <w:basedOn w:val="Normal"/>
    <w:uiPriority w:val="99"/>
    <w:semiHidden/>
    <w:unhideWhenUsed/>
    <w:rsid w:val="00AA1B81"/>
    <w:pPr>
      <w:ind w:left="1800" w:hanging="360"/>
      <w:contextualSpacing/>
    </w:pPr>
  </w:style>
  <w:style w:type="paragraph" w:styleId="ListBullet">
    <w:name w:val="List Bullet"/>
    <w:basedOn w:val="Normal"/>
    <w:uiPriority w:val="99"/>
    <w:semiHidden/>
    <w:unhideWhenUsed/>
    <w:rsid w:val="00AA1B81"/>
    <w:pPr>
      <w:numPr>
        <w:numId w:val="16"/>
      </w:numPr>
      <w:contextualSpacing/>
    </w:pPr>
  </w:style>
  <w:style w:type="paragraph" w:styleId="ListBullet2">
    <w:name w:val="List Bullet 2"/>
    <w:basedOn w:val="Normal"/>
    <w:uiPriority w:val="99"/>
    <w:semiHidden/>
    <w:unhideWhenUsed/>
    <w:rsid w:val="00AA1B81"/>
    <w:pPr>
      <w:numPr>
        <w:numId w:val="17"/>
      </w:numPr>
      <w:contextualSpacing/>
    </w:pPr>
  </w:style>
  <w:style w:type="paragraph" w:styleId="ListBullet3">
    <w:name w:val="List Bullet 3"/>
    <w:basedOn w:val="Normal"/>
    <w:uiPriority w:val="99"/>
    <w:semiHidden/>
    <w:unhideWhenUsed/>
    <w:rsid w:val="00AA1B81"/>
    <w:pPr>
      <w:numPr>
        <w:numId w:val="18"/>
      </w:numPr>
      <w:contextualSpacing/>
    </w:pPr>
  </w:style>
  <w:style w:type="paragraph" w:styleId="ListBullet4">
    <w:name w:val="List Bullet 4"/>
    <w:basedOn w:val="Normal"/>
    <w:uiPriority w:val="99"/>
    <w:semiHidden/>
    <w:unhideWhenUsed/>
    <w:rsid w:val="00AA1B81"/>
    <w:pPr>
      <w:numPr>
        <w:numId w:val="19"/>
      </w:numPr>
      <w:contextualSpacing/>
    </w:pPr>
  </w:style>
  <w:style w:type="paragraph" w:styleId="ListBullet5">
    <w:name w:val="List Bullet 5"/>
    <w:basedOn w:val="Normal"/>
    <w:uiPriority w:val="99"/>
    <w:semiHidden/>
    <w:unhideWhenUsed/>
    <w:rsid w:val="00AA1B81"/>
    <w:pPr>
      <w:numPr>
        <w:numId w:val="20"/>
      </w:numPr>
      <w:contextualSpacing/>
    </w:pPr>
  </w:style>
  <w:style w:type="paragraph" w:styleId="ListContinue">
    <w:name w:val="List Continue"/>
    <w:basedOn w:val="Normal"/>
    <w:uiPriority w:val="99"/>
    <w:semiHidden/>
    <w:unhideWhenUsed/>
    <w:rsid w:val="00AA1B81"/>
    <w:pPr>
      <w:spacing w:after="120"/>
      <w:ind w:left="360"/>
      <w:contextualSpacing/>
    </w:pPr>
  </w:style>
  <w:style w:type="paragraph" w:styleId="ListContinue2">
    <w:name w:val="List Continue 2"/>
    <w:basedOn w:val="Normal"/>
    <w:uiPriority w:val="99"/>
    <w:semiHidden/>
    <w:unhideWhenUsed/>
    <w:rsid w:val="00AA1B81"/>
    <w:pPr>
      <w:spacing w:after="120"/>
      <w:ind w:left="720"/>
      <w:contextualSpacing/>
    </w:pPr>
  </w:style>
  <w:style w:type="paragraph" w:styleId="ListContinue3">
    <w:name w:val="List Continue 3"/>
    <w:basedOn w:val="Normal"/>
    <w:uiPriority w:val="99"/>
    <w:semiHidden/>
    <w:unhideWhenUsed/>
    <w:rsid w:val="00AA1B81"/>
    <w:pPr>
      <w:spacing w:after="120"/>
      <w:ind w:left="1080"/>
      <w:contextualSpacing/>
    </w:pPr>
  </w:style>
  <w:style w:type="paragraph" w:styleId="ListContinue4">
    <w:name w:val="List Continue 4"/>
    <w:basedOn w:val="Normal"/>
    <w:uiPriority w:val="99"/>
    <w:semiHidden/>
    <w:unhideWhenUsed/>
    <w:rsid w:val="00AA1B81"/>
    <w:pPr>
      <w:spacing w:after="120"/>
      <w:ind w:left="1440"/>
      <w:contextualSpacing/>
    </w:pPr>
  </w:style>
  <w:style w:type="paragraph" w:styleId="ListContinue5">
    <w:name w:val="List Continue 5"/>
    <w:basedOn w:val="Normal"/>
    <w:uiPriority w:val="99"/>
    <w:semiHidden/>
    <w:unhideWhenUsed/>
    <w:rsid w:val="00AA1B81"/>
    <w:pPr>
      <w:spacing w:after="120"/>
      <w:ind w:left="1800"/>
      <w:contextualSpacing/>
    </w:pPr>
  </w:style>
  <w:style w:type="paragraph" w:styleId="ListNumber">
    <w:name w:val="List Number"/>
    <w:basedOn w:val="Normal"/>
    <w:uiPriority w:val="99"/>
    <w:semiHidden/>
    <w:unhideWhenUsed/>
    <w:rsid w:val="00AA1B81"/>
    <w:pPr>
      <w:numPr>
        <w:numId w:val="21"/>
      </w:numPr>
      <w:contextualSpacing/>
    </w:pPr>
  </w:style>
  <w:style w:type="paragraph" w:styleId="ListNumber2">
    <w:name w:val="List Number 2"/>
    <w:basedOn w:val="Normal"/>
    <w:uiPriority w:val="99"/>
    <w:semiHidden/>
    <w:unhideWhenUsed/>
    <w:rsid w:val="00AA1B81"/>
    <w:pPr>
      <w:numPr>
        <w:numId w:val="22"/>
      </w:numPr>
      <w:contextualSpacing/>
    </w:pPr>
  </w:style>
  <w:style w:type="paragraph" w:styleId="ListNumber3">
    <w:name w:val="List Number 3"/>
    <w:basedOn w:val="Normal"/>
    <w:uiPriority w:val="99"/>
    <w:semiHidden/>
    <w:unhideWhenUsed/>
    <w:rsid w:val="00AA1B81"/>
    <w:pPr>
      <w:numPr>
        <w:numId w:val="23"/>
      </w:numPr>
      <w:contextualSpacing/>
    </w:pPr>
  </w:style>
  <w:style w:type="paragraph" w:styleId="ListNumber4">
    <w:name w:val="List Number 4"/>
    <w:basedOn w:val="Normal"/>
    <w:uiPriority w:val="99"/>
    <w:semiHidden/>
    <w:unhideWhenUsed/>
    <w:rsid w:val="00AA1B81"/>
    <w:pPr>
      <w:numPr>
        <w:numId w:val="24"/>
      </w:numPr>
      <w:contextualSpacing/>
    </w:pPr>
  </w:style>
  <w:style w:type="paragraph" w:styleId="ListNumber5">
    <w:name w:val="List Number 5"/>
    <w:basedOn w:val="Normal"/>
    <w:uiPriority w:val="99"/>
    <w:semiHidden/>
    <w:unhideWhenUsed/>
    <w:rsid w:val="00AA1B81"/>
    <w:pPr>
      <w:numPr>
        <w:numId w:val="25"/>
      </w:numPr>
      <w:contextualSpacing/>
    </w:pPr>
  </w:style>
  <w:style w:type="paragraph" w:styleId="MacroText">
    <w:name w:val="macro"/>
    <w:link w:val="MacroTextChar"/>
    <w:uiPriority w:val="99"/>
    <w:semiHidden/>
    <w:unhideWhenUsed/>
    <w:rsid w:val="00AA1B8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AA1B81"/>
    <w:rPr>
      <w:rFonts w:ascii="Consolas" w:hAnsi="Consolas" w:cs="Consolas"/>
      <w:sz w:val="20"/>
      <w:szCs w:val="20"/>
    </w:rPr>
  </w:style>
  <w:style w:type="paragraph" w:styleId="MessageHeader">
    <w:name w:val="Message Header"/>
    <w:basedOn w:val="Normal"/>
    <w:link w:val="MessageHeaderChar"/>
    <w:uiPriority w:val="99"/>
    <w:semiHidden/>
    <w:unhideWhenUsed/>
    <w:rsid w:val="00AA1B8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1B81"/>
    <w:rPr>
      <w:rFonts w:asciiTheme="majorHAnsi" w:eastAsiaTheme="majorEastAsia" w:hAnsiTheme="majorHAnsi" w:cstheme="majorBidi"/>
      <w:sz w:val="24"/>
      <w:szCs w:val="24"/>
      <w:shd w:val="pct20" w:color="auto" w:fill="auto"/>
    </w:rPr>
  </w:style>
  <w:style w:type="paragraph" w:styleId="NoSpacing">
    <w:name w:val="No Spacing"/>
    <w:uiPriority w:val="1"/>
    <w:qFormat/>
    <w:rsid w:val="00AA1B81"/>
    <w:pPr>
      <w:spacing w:after="0" w:line="240" w:lineRule="auto"/>
    </w:pPr>
  </w:style>
  <w:style w:type="paragraph" w:styleId="NormalWeb">
    <w:name w:val="Normal (Web)"/>
    <w:basedOn w:val="Normal"/>
    <w:uiPriority w:val="99"/>
    <w:semiHidden/>
    <w:unhideWhenUsed/>
    <w:rsid w:val="00AA1B81"/>
    <w:rPr>
      <w:rFonts w:ascii="Times New Roman" w:hAnsi="Times New Roman" w:cs="Times New Roman"/>
      <w:sz w:val="24"/>
      <w:szCs w:val="24"/>
    </w:rPr>
  </w:style>
  <w:style w:type="paragraph" w:styleId="NormalIndent">
    <w:name w:val="Normal Indent"/>
    <w:basedOn w:val="Normal"/>
    <w:uiPriority w:val="99"/>
    <w:semiHidden/>
    <w:unhideWhenUsed/>
    <w:rsid w:val="00AA1B81"/>
    <w:pPr>
      <w:ind w:left="720"/>
    </w:pPr>
  </w:style>
  <w:style w:type="paragraph" w:customStyle="1" w:styleId="NoteHeading1">
    <w:name w:val="Note Heading1"/>
    <w:basedOn w:val="Normal"/>
    <w:next w:val="Normal"/>
    <w:link w:val="NoteHeadingChar"/>
    <w:uiPriority w:val="99"/>
    <w:semiHidden/>
    <w:unhideWhenUsed/>
    <w:rsid w:val="00AA1B81"/>
    <w:pPr>
      <w:spacing w:after="0" w:line="240" w:lineRule="auto"/>
    </w:pPr>
  </w:style>
  <w:style w:type="character" w:customStyle="1" w:styleId="NoteHeadingChar">
    <w:name w:val="Note Heading Char"/>
    <w:basedOn w:val="DefaultParagraphFont"/>
    <w:link w:val="NoteHeading1"/>
    <w:uiPriority w:val="99"/>
    <w:semiHidden/>
    <w:rsid w:val="00AA1B81"/>
  </w:style>
  <w:style w:type="paragraph" w:styleId="PlainText">
    <w:name w:val="Plain Text"/>
    <w:basedOn w:val="Normal"/>
    <w:link w:val="PlainTextChar"/>
    <w:uiPriority w:val="99"/>
    <w:semiHidden/>
    <w:unhideWhenUsed/>
    <w:rsid w:val="00AA1B8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A1B81"/>
    <w:rPr>
      <w:rFonts w:ascii="Consolas" w:hAnsi="Consolas" w:cs="Consolas"/>
      <w:sz w:val="21"/>
      <w:szCs w:val="21"/>
    </w:rPr>
  </w:style>
  <w:style w:type="paragraph" w:styleId="Quote">
    <w:name w:val="Quote"/>
    <w:basedOn w:val="Normal"/>
    <w:next w:val="Normal"/>
    <w:link w:val="QuoteChar"/>
    <w:uiPriority w:val="29"/>
    <w:qFormat/>
    <w:rsid w:val="00AA1B81"/>
    <w:rPr>
      <w:i/>
      <w:iCs/>
      <w:color w:val="000000" w:themeColor="text1"/>
    </w:rPr>
  </w:style>
  <w:style w:type="character" w:customStyle="1" w:styleId="QuoteChar">
    <w:name w:val="Quote Char"/>
    <w:basedOn w:val="DefaultParagraphFont"/>
    <w:link w:val="Quote"/>
    <w:uiPriority w:val="29"/>
    <w:rsid w:val="00AA1B81"/>
    <w:rPr>
      <w:i/>
      <w:iCs/>
      <w:color w:val="000000" w:themeColor="text1"/>
    </w:rPr>
  </w:style>
  <w:style w:type="paragraph" w:styleId="Salutation">
    <w:name w:val="Salutation"/>
    <w:basedOn w:val="Normal"/>
    <w:next w:val="Normal"/>
    <w:link w:val="SalutationChar"/>
    <w:uiPriority w:val="99"/>
    <w:semiHidden/>
    <w:unhideWhenUsed/>
    <w:rsid w:val="00AA1B81"/>
  </w:style>
  <w:style w:type="character" w:customStyle="1" w:styleId="SalutationChar">
    <w:name w:val="Salutation Char"/>
    <w:basedOn w:val="DefaultParagraphFont"/>
    <w:link w:val="Salutation"/>
    <w:uiPriority w:val="99"/>
    <w:semiHidden/>
    <w:rsid w:val="00AA1B81"/>
  </w:style>
  <w:style w:type="paragraph" w:styleId="Signature">
    <w:name w:val="Signature"/>
    <w:basedOn w:val="Normal"/>
    <w:link w:val="SignatureChar"/>
    <w:uiPriority w:val="99"/>
    <w:semiHidden/>
    <w:unhideWhenUsed/>
    <w:rsid w:val="00AA1B81"/>
    <w:pPr>
      <w:spacing w:after="0" w:line="240" w:lineRule="auto"/>
      <w:ind w:left="4320"/>
    </w:pPr>
  </w:style>
  <w:style w:type="character" w:customStyle="1" w:styleId="SignatureChar">
    <w:name w:val="Signature Char"/>
    <w:basedOn w:val="DefaultParagraphFont"/>
    <w:link w:val="Signature"/>
    <w:uiPriority w:val="99"/>
    <w:semiHidden/>
    <w:rsid w:val="00AA1B81"/>
  </w:style>
  <w:style w:type="paragraph" w:styleId="Revision">
    <w:name w:val="Revision"/>
    <w:hidden/>
    <w:uiPriority w:val="99"/>
    <w:semiHidden/>
    <w:rsid w:val="00005C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D176-0355-4E39-8DC5-551E55E3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2016-04-27T20:57:00Z</dcterms:created>
  <dcterms:modified xsi:type="dcterms:W3CDTF">2016-05-10T22:12:00Z</dcterms:modified>
</cp:coreProperties>
</file>